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6C" w:rsidRDefault="00CF1C26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507A6C" w:rsidRDefault="00CF1C26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507A6C" w:rsidRDefault="00CF1C26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507A6C" w:rsidRDefault="00CF1C2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507A6C" w:rsidRDefault="00507A6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507A6C" w:rsidRDefault="00CF1C2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507A6C" w:rsidRDefault="00CF1C26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507A6C" w:rsidRDefault="00CF1C2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0318C0" w:rsidRDefault="000318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0318C0" w:rsidRDefault="000318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Pr="00922F38" w:rsidRDefault="000668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</w:rPr>
        <w:t>Производственная практика «Г</w:t>
      </w:r>
      <w:r w:rsidR="00DE0166" w:rsidRPr="00922F38"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</w:rPr>
        <w:t>игиена полости рта</w:t>
      </w:r>
      <w:r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</w:rPr>
        <w:t>»</w:t>
      </w:r>
      <w:bookmarkStart w:id="0" w:name="_GoBack"/>
      <w:bookmarkEnd w:id="0"/>
    </w:p>
    <w:p w:rsidR="00507A6C" w:rsidRDefault="00CF1C26" w:rsidP="00DE016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16019AB" wp14:editId="7EC571E2">
                <wp:simplePos x="0" y="0"/>
                <wp:positionH relativeFrom="page">
                  <wp:align>center</wp:align>
                </wp:positionH>
                <wp:positionV relativeFrom="paragraph">
                  <wp:posOffset>46990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00" style="position:absolute;left:0pt;margin-top:3.7pt;height:0.1pt;width:339.15pt;mso-position-horizontal:center;mso-position-horizontal-relative:page;mso-wrap-distance-bottom:0pt;mso-wrap-distance-top:0pt;z-index:-251657216;mso-width-relative:page;mso-height-relative:page;" filled="f" stroked="t" coordsize="6783,1" o:gfxdata="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DwUUJV1QAAAAQBAAAPAAAAAAAA&#10;AAEAIAAAACIAAABkcnMvZG93bnJldi54bWxQSwECFAAUAAAACACHTuJAeQIQVMACAADkBQAADgAA&#10;AAAAAAABACAAAAAkAQAAZHJzL2Uyb0RvYy54bWxQSwUGAAAAAAYABgBZAQAAVgYAAAAA&#10;" path="m0,0l6782,0e">
                <v:path o:connectlocs="0,0;4306570,0" o:connectangles="0,0"/>
                <v:fill on="f" focussize="0,0"/>
                <v:stroke weight="1.6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507A6C" w:rsidRDefault="00CF1C26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507A6C" w:rsidRDefault="00507A6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507A6C" w:rsidRDefault="00CF1C26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CF1C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507A6C" w:rsidRDefault="00CF1C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квалификация: </w:t>
      </w:r>
      <w:r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Гигиенист стоматологический, </w:t>
      </w:r>
    </w:p>
    <w:p w:rsidR="00507A6C" w:rsidRDefault="00CF1C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507A6C" w:rsidRDefault="00507A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507A6C" w:rsidRDefault="00CF1C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507A6C" w:rsidRDefault="00CF1C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507A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A44244" w:rsidRDefault="00A442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A44244" w:rsidRDefault="00A442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507A6C" w:rsidRDefault="00CF1C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0318C0">
        <w:rPr>
          <w:rFonts w:ascii="Times New Roman" w:hAnsi="Times New Roman"/>
          <w:iCs/>
          <w:sz w:val="24"/>
          <w:szCs w:val="24"/>
        </w:rPr>
        <w:t>а</w:t>
      </w:r>
      <w:r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Минздрава России по направл</w:t>
      </w:r>
      <w:r>
        <w:rPr>
          <w:rFonts w:ascii="Times New Roman" w:hAnsi="Times New Roman"/>
          <w:iCs/>
          <w:sz w:val="24"/>
          <w:szCs w:val="24"/>
        </w:rPr>
        <w:t>е</w:t>
      </w:r>
      <w:r>
        <w:rPr>
          <w:rFonts w:ascii="Times New Roman" w:hAnsi="Times New Roman"/>
          <w:iCs/>
          <w:sz w:val="24"/>
          <w:szCs w:val="24"/>
        </w:rPr>
        <w:t>нию подготовки 31.02.06 Стоматология профилактическая (уровень среднего профессионального образования), утвержденного приказом Министерства просвещения Российской Федерации от 06 июля 2022 г., № 530, профессионального стандарта «Об утверждении профессионального ста</w:t>
      </w:r>
      <w:r>
        <w:rPr>
          <w:rFonts w:ascii="Times New Roman" w:hAnsi="Times New Roman"/>
          <w:iCs/>
          <w:sz w:val="24"/>
          <w:szCs w:val="24"/>
        </w:rPr>
        <w:t>н</w:t>
      </w:r>
      <w:r>
        <w:rPr>
          <w:rFonts w:ascii="Times New Roman" w:hAnsi="Times New Roman"/>
          <w:iCs/>
          <w:sz w:val="24"/>
          <w:szCs w:val="24"/>
        </w:rPr>
        <w:t>дарта «Гигиенист стоматологический», утвержденного приказом Министерства труда и социал</w:t>
      </w:r>
      <w:r>
        <w:rPr>
          <w:rFonts w:ascii="Times New Roman" w:hAnsi="Times New Roman"/>
          <w:iCs/>
          <w:sz w:val="24"/>
          <w:szCs w:val="24"/>
        </w:rPr>
        <w:t>ь</w:t>
      </w:r>
      <w:r>
        <w:rPr>
          <w:rFonts w:ascii="Times New Roman" w:hAnsi="Times New Roman"/>
          <w:iCs/>
          <w:sz w:val="24"/>
          <w:szCs w:val="24"/>
        </w:rPr>
        <w:t>ной защиты Российской Федерации от 31 июля 2020 г., № 469н.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 Рабочая программа составлена с учётом учебного плана специальности 31.02.06 Стоматология профилактическая.</w:t>
      </w:r>
    </w:p>
    <w:p w:rsidR="00507A6C" w:rsidRDefault="00507A6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2835"/>
        <w:gridCol w:w="1984"/>
      </w:tblGrid>
      <w:tr w:rsidR="00507A6C">
        <w:trPr>
          <w:jc w:val="center"/>
        </w:trPr>
        <w:tc>
          <w:tcPr>
            <w:tcW w:w="4957" w:type="dxa"/>
            <w:shd w:val="clear" w:color="auto" w:fill="auto"/>
          </w:tcPr>
          <w:p w:rsidR="00507A6C" w:rsidRDefault="00CF1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2835" w:type="dxa"/>
            <w:shd w:val="clear" w:color="auto" w:fill="auto"/>
          </w:tcPr>
          <w:p w:rsidR="00507A6C" w:rsidRDefault="00CF1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Номера заданий</w:t>
            </w:r>
          </w:p>
          <w:p w:rsidR="00507A6C" w:rsidRDefault="00CF1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тестовой форме</w:t>
            </w:r>
          </w:p>
        </w:tc>
        <w:tc>
          <w:tcPr>
            <w:tcW w:w="1984" w:type="dxa"/>
          </w:tcPr>
          <w:p w:rsidR="00507A6C" w:rsidRPr="000318C0" w:rsidRDefault="00CF1C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18C0">
              <w:rPr>
                <w:rFonts w:ascii="Times New Roman" w:hAnsi="Times New Roman"/>
                <w:sz w:val="24"/>
                <w:szCs w:val="24"/>
              </w:rPr>
              <w:t>Номера</w:t>
            </w:r>
            <w:r w:rsidRPr="000318C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0318C0">
              <w:rPr>
                <w:rFonts w:ascii="Times New Roman" w:hAnsi="Times New Roman"/>
                <w:w w:val="95"/>
                <w:sz w:val="24"/>
                <w:szCs w:val="24"/>
              </w:rPr>
              <w:t>ситуац</w:t>
            </w:r>
            <w:r w:rsidRPr="000318C0">
              <w:rPr>
                <w:rFonts w:ascii="Times New Roman" w:hAnsi="Times New Roman"/>
                <w:w w:val="95"/>
                <w:sz w:val="24"/>
                <w:szCs w:val="24"/>
              </w:rPr>
              <w:t>и</w:t>
            </w:r>
            <w:r w:rsidRPr="000318C0">
              <w:rPr>
                <w:rFonts w:ascii="Times New Roman" w:hAnsi="Times New Roman"/>
                <w:w w:val="95"/>
                <w:sz w:val="24"/>
                <w:szCs w:val="24"/>
              </w:rPr>
              <w:t>онных</w:t>
            </w:r>
            <w:r w:rsidRPr="000318C0">
              <w:rPr>
                <w:rFonts w:ascii="Times New Roman" w:hAnsi="Times New Roman"/>
                <w:spacing w:val="-47"/>
                <w:w w:val="95"/>
                <w:sz w:val="24"/>
                <w:szCs w:val="24"/>
              </w:rPr>
              <w:t xml:space="preserve"> </w:t>
            </w:r>
            <w:r w:rsidRPr="000318C0">
              <w:rPr>
                <w:rFonts w:ascii="Times New Roman" w:hAnsi="Times New Roman"/>
                <w:sz w:val="24"/>
                <w:szCs w:val="24"/>
              </w:rPr>
              <w:t>задач</w:t>
            </w:r>
          </w:p>
        </w:tc>
      </w:tr>
      <w:tr w:rsidR="00507A6C">
        <w:trPr>
          <w:jc w:val="center"/>
        </w:trPr>
        <w:tc>
          <w:tcPr>
            <w:tcW w:w="4957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2835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1-11</w:t>
            </w:r>
          </w:p>
        </w:tc>
        <w:tc>
          <w:tcPr>
            <w:tcW w:w="1984" w:type="dxa"/>
          </w:tcPr>
          <w:p w:rsidR="00507A6C" w:rsidRDefault="00507A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07A6C">
        <w:trPr>
          <w:jc w:val="center"/>
        </w:trPr>
        <w:tc>
          <w:tcPr>
            <w:tcW w:w="4957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2835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1-12</w:t>
            </w:r>
          </w:p>
        </w:tc>
        <w:tc>
          <w:tcPr>
            <w:tcW w:w="1984" w:type="dxa"/>
          </w:tcPr>
          <w:p w:rsidR="00507A6C" w:rsidRDefault="00507A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07A6C">
        <w:trPr>
          <w:jc w:val="center"/>
        </w:trPr>
        <w:tc>
          <w:tcPr>
            <w:tcW w:w="4957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2835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1-11</w:t>
            </w:r>
          </w:p>
        </w:tc>
        <w:tc>
          <w:tcPr>
            <w:tcW w:w="1984" w:type="dxa"/>
          </w:tcPr>
          <w:p w:rsidR="00507A6C" w:rsidRDefault="00507A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07A6C">
        <w:trPr>
          <w:jc w:val="center"/>
        </w:trPr>
        <w:tc>
          <w:tcPr>
            <w:tcW w:w="4957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2835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1-15</w:t>
            </w:r>
          </w:p>
        </w:tc>
        <w:tc>
          <w:tcPr>
            <w:tcW w:w="1984" w:type="dxa"/>
          </w:tcPr>
          <w:p w:rsidR="00507A6C" w:rsidRDefault="00507A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07A6C">
        <w:trPr>
          <w:jc w:val="center"/>
        </w:trPr>
        <w:tc>
          <w:tcPr>
            <w:tcW w:w="4957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2835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1-11</w:t>
            </w:r>
          </w:p>
        </w:tc>
        <w:tc>
          <w:tcPr>
            <w:tcW w:w="1984" w:type="dxa"/>
          </w:tcPr>
          <w:p w:rsidR="00507A6C" w:rsidRDefault="00507A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07A6C">
        <w:trPr>
          <w:jc w:val="center"/>
        </w:trPr>
        <w:tc>
          <w:tcPr>
            <w:tcW w:w="4957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2.1</w:t>
            </w:r>
          </w:p>
        </w:tc>
        <w:tc>
          <w:tcPr>
            <w:tcW w:w="2835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1-16</w:t>
            </w:r>
          </w:p>
        </w:tc>
        <w:tc>
          <w:tcPr>
            <w:tcW w:w="1984" w:type="dxa"/>
          </w:tcPr>
          <w:p w:rsidR="00507A6C" w:rsidRDefault="00507A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07A6C">
        <w:trPr>
          <w:jc w:val="center"/>
        </w:trPr>
        <w:tc>
          <w:tcPr>
            <w:tcW w:w="4957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2.2</w:t>
            </w:r>
          </w:p>
        </w:tc>
        <w:tc>
          <w:tcPr>
            <w:tcW w:w="2835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1-16</w:t>
            </w:r>
          </w:p>
        </w:tc>
        <w:tc>
          <w:tcPr>
            <w:tcW w:w="1984" w:type="dxa"/>
          </w:tcPr>
          <w:p w:rsidR="00507A6C" w:rsidRDefault="00507A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07A6C">
        <w:trPr>
          <w:jc w:val="center"/>
        </w:trPr>
        <w:tc>
          <w:tcPr>
            <w:tcW w:w="4957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2.3</w:t>
            </w:r>
          </w:p>
        </w:tc>
        <w:tc>
          <w:tcPr>
            <w:tcW w:w="2835" w:type="dxa"/>
            <w:shd w:val="clear" w:color="auto" w:fill="auto"/>
          </w:tcPr>
          <w:p w:rsidR="00507A6C" w:rsidRDefault="00CF1C26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1-15</w:t>
            </w:r>
          </w:p>
        </w:tc>
        <w:tc>
          <w:tcPr>
            <w:tcW w:w="1984" w:type="dxa"/>
          </w:tcPr>
          <w:p w:rsidR="00507A6C" w:rsidRDefault="00507A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507A6C" w:rsidRDefault="00507A6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507A6C" w:rsidRDefault="00CF1C2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01 – выбирать способы решения задач профессиональной деятельности применительно к различным контекстам;</w:t>
      </w:r>
    </w:p>
    <w:p w:rsidR="00507A6C" w:rsidRDefault="00CF1C2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02 – осуществлять поиск, анализ и интерпретацию информации, необходимой для выполнения задач профессиональной деятельности;</w:t>
      </w:r>
    </w:p>
    <w:p w:rsidR="00507A6C" w:rsidRDefault="00CF1C2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04 – работать в коллективе и команде, эффективно взаимодействовать с коллегами, руководством, клиентами;</w:t>
      </w:r>
    </w:p>
    <w:p w:rsidR="00507A6C" w:rsidRDefault="00CF1C2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05 – осуществлять устную и письменную коммуникацию на государственном языке Российской Федерации;</w:t>
      </w:r>
    </w:p>
    <w:p w:rsidR="00507A6C" w:rsidRDefault="00CF1C2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09 - </w:t>
      </w:r>
      <w:r>
        <w:rPr>
          <w:rFonts w:ascii="Times New Roman" w:hAnsi="Times New Roman"/>
          <w:sz w:val="24"/>
          <w:szCs w:val="24"/>
        </w:rPr>
        <w:t>пользоваться профессиональной документацией на государственном и иностранном языках</w:t>
      </w:r>
    </w:p>
    <w:p w:rsidR="00507A6C" w:rsidRDefault="00CF1C2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2.1. – составлять индивидуальный план лечебных и профилактических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</w:t>
      </w:r>
    </w:p>
    <w:p w:rsidR="00507A6C" w:rsidRDefault="00CF1C2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2.2. – оценивать гигиеническое состояние полости рта пациента; обучать проведению гигиенических мероприятий по уходу за полостью рта;</w:t>
      </w:r>
    </w:p>
    <w:p w:rsidR="00507A6C" w:rsidRDefault="00CF1C2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2.3. - обосновывать выбор средств и предметов гигиены рта в зависимости от возраста и состояния полости рта пациента; подбирать и применять медицинские изделия, средства и материалы для проведения мероприятий по профессиональной гигиене полости рта;</w:t>
      </w: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  <w:sectPr w:rsidR="00507A6C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07A6C" w:rsidRDefault="00CF1C2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lastRenderedPageBreak/>
        <w:t xml:space="preserve">Оценочные средства для текущего контроля </w:t>
      </w: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1056"/>
      </w:tblGrid>
      <w:tr w:rsidR="00507A6C">
        <w:trPr>
          <w:trHeight w:val="20"/>
        </w:trPr>
        <w:tc>
          <w:tcPr>
            <w:tcW w:w="3823" w:type="dxa"/>
            <w:vAlign w:val="center"/>
          </w:tcPr>
          <w:p w:rsidR="00507A6C" w:rsidRDefault="00CF1C2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507A6C" w:rsidRDefault="00CF1C2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507A6C" w:rsidRDefault="00CF1C26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507A6C">
        <w:trPr>
          <w:trHeight w:val="20"/>
        </w:trPr>
        <w:tc>
          <w:tcPr>
            <w:tcW w:w="3823" w:type="dxa"/>
          </w:tcPr>
          <w:p w:rsidR="00507A6C" w:rsidRDefault="00CF1C2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Обследование пациента начинают с применения методов: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Рентгенологических.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Лабораторных.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Термометрических.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Основных.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Цитологических.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 основным методам обследования относятся: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Опрос, рентгенография.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Опрос, осмотр.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Осмотр, ЭОД.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ЭОД, рентгенография.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Перкуссия, ЭОД.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Опрос пациента начинается с выяснения: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Истории жизни.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Анамнеза заболевания.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Перенесенных заболеваний.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Жалоб.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Аллергоанамнеза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внешнем осмотре лица пациента врач отмечает: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Тургор кожи, цвет глаз.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Симметрию лица, носогубные складки.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Цвет кожи.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Форму носа, цвет глаз.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Пигментные пятна, цвет волос.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Целостность зубного ряда.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гигиеническим индексам относятся: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Фёдорова-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Пахомова.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OHI-S.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РМА.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КПИ.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CPITN.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 минерализованным зубным отложениям относятся: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Пелликула.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Кутикула.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Пищевые остатки.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Мягкий зубной налёт.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Последовательность проведения стоматологического обследования пациента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6"/>
              <w:gridCol w:w="3827"/>
            </w:tblGrid>
            <w:tr w:rsidR="00507A6C">
              <w:tc>
                <w:tcPr>
                  <w:tcW w:w="4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1) Выяснение жалоб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1</w:t>
                  </w:r>
                </w:p>
              </w:tc>
            </w:tr>
            <w:tr w:rsidR="00507A6C">
              <w:tc>
                <w:tcPr>
                  <w:tcW w:w="4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Сбор анамнеза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2</w:t>
                  </w:r>
                </w:p>
              </w:tc>
            </w:tr>
            <w:tr w:rsidR="00507A6C">
              <w:tc>
                <w:tcPr>
                  <w:tcW w:w="4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Внешний осмотр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3</w:t>
                  </w:r>
                </w:p>
              </w:tc>
            </w:tr>
            <w:tr w:rsidR="00507A6C">
              <w:tc>
                <w:tcPr>
                  <w:tcW w:w="4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Осмотр преддверия полости рта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4</w:t>
                  </w:r>
                </w:p>
              </w:tc>
            </w:tr>
            <w:tr w:rsidR="00507A6C">
              <w:tc>
                <w:tcPr>
                  <w:tcW w:w="4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Осмотр собственно полости рта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5</w:t>
                  </w:r>
                </w:p>
              </w:tc>
            </w:tr>
            <w:tr w:rsidR="00507A6C">
              <w:tc>
                <w:tcPr>
                  <w:tcW w:w="4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Заполнение зубной формулы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6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Определите методы оценки гигиены полости рта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7"/>
              <w:gridCol w:w="5386"/>
            </w:tblGrid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ИГР-У</w:t>
                  </w:r>
                  <w:proofErr w:type="gramEnd"/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Определение мягких и твёрдых зубных отложений на поверхности двух первых верхних моляров, двух нижних и двух верхних резцов</w:t>
                  </w:r>
                </w:p>
              </w:tc>
            </w:tr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Федорова —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Володкиной</w:t>
                  </w:r>
                  <w:proofErr w:type="spellEnd"/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Нанесение индикатора зубного налёта на внешнюю поверхность нижних фронтальных зубов с последующей оценкой интенсивности окрашивания</w:t>
                  </w:r>
                </w:p>
              </w:tc>
            </w:tr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Пахомова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Нанесение индикатора зубного налёта на шесть фронтальных нижних зубов, все первые моляры, а также 11-й и 21-й зубы. Качество гигиены определяется степенью окрашивания.</w:t>
                  </w:r>
                </w:p>
              </w:tc>
            </w:tr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PHP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Индекс эффективности гигиены полости рта, в том числе ежедневной. В рамках этого обследования изучаются зубы 16, 26, 11, 31, 36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и 46.</w:t>
                  </w:r>
                </w:p>
              </w:tc>
            </w:tr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5) 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PI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Нанесение окрашивающего вещества на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апроксимальные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поверхности зубов.</w:t>
                  </w:r>
                </w:p>
              </w:tc>
            </w:tr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6)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Турески</w:t>
                  </w:r>
                  <w:proofErr w:type="spellEnd"/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Обследование всего зубного ряда с помощью красящего вещества с последующим анализом появления окрашенных отложений на внешних и внутренних поверхностях зубов.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По клиническому течению выделяют гиперестезию:</w:t>
            </w:r>
          </w:p>
          <w:tbl>
            <w:tblPr>
              <w:tblW w:w="7973" w:type="dxa"/>
              <w:tblLayout w:type="fixed"/>
              <w:tblLook w:val="04A0" w:firstRow="1" w:lastRow="0" w:firstColumn="1" w:lastColumn="0" w:noHBand="0" w:noVBand="1"/>
            </w:tblPr>
            <w:tblGrid>
              <w:gridCol w:w="2587"/>
              <w:gridCol w:w="5386"/>
            </w:tblGrid>
            <w:tr w:rsidR="00507A6C">
              <w:tc>
                <w:tcPr>
                  <w:tcW w:w="258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1 степени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ткани зуба реагируют на температурный (холод, тепло) раздражитель; порог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электровозбудимости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дентина составляет 5–8 мкА.</w:t>
                  </w:r>
                </w:p>
              </w:tc>
            </w:tr>
            <w:tr w:rsidR="00507A6C">
              <w:tc>
                <w:tcPr>
                  <w:tcW w:w="258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II степени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ткани зуба реагируют на температурный и химический (солёное, сладкое, кислое, горькое) раздражители; порог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электровозбудимости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дентина 3–5 мкА.</w:t>
                  </w:r>
                </w:p>
              </w:tc>
            </w:tr>
            <w:tr w:rsidR="00507A6C">
              <w:tc>
                <w:tcPr>
                  <w:tcW w:w="258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III степени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ткани зуба реагируют на все виды раздражителей (включая тактильный); порог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электровозбудимости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дентина достигает 1,5–3,5 мкА.</w:t>
                  </w:r>
                </w:p>
              </w:tc>
            </w:tr>
          </w:tbl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b/>
              </w:rPr>
            </w:pP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507A6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Определите в правильной последовательности этапы удаления минерализованных зубных отлож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ний.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Этапы: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Антисептическая обработка десен.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Удаление зубного камня.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Полирование поверхностей зубов.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Аппликация </w:t>
            </w:r>
            <w:proofErr w:type="spellStart"/>
            <w:r>
              <w:rPr>
                <w:rFonts w:ascii="Times New Roman" w:hAnsi="Times New Roman"/>
                <w:sz w:val="24"/>
              </w:rPr>
              <w:t>реминерализующим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раствором.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В, Г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11. Установите правильную последовательность удаления </w:t>
            </w:r>
            <w:proofErr w:type="spellStart"/>
            <w:r>
              <w:rPr>
                <w:rFonts w:ascii="Times New Roman" w:hAnsi="Times New Roman"/>
                <w:sz w:val="24"/>
              </w:rPr>
              <w:t>наддесневых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поддесневых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зубных отлож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ний.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Этапы: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Антисептическая обработка полости рта.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Удаление минерализованных зубных отложений.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Полирование поверхностей зубов.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Аппликация раствором с </w:t>
            </w:r>
            <w:proofErr w:type="spellStart"/>
            <w:r>
              <w:rPr>
                <w:rFonts w:ascii="Times New Roman" w:hAnsi="Times New Roman"/>
                <w:sz w:val="24"/>
              </w:rPr>
              <w:t>реминерализирующими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свойствами.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Ключ: А, Б, В, Г</w:t>
            </w:r>
          </w:p>
        </w:tc>
      </w:tr>
      <w:tr w:rsidR="00507A6C">
        <w:trPr>
          <w:trHeight w:val="1832"/>
        </w:trPr>
        <w:tc>
          <w:tcPr>
            <w:tcW w:w="3823" w:type="dxa"/>
          </w:tcPr>
          <w:p w:rsidR="00507A6C" w:rsidRDefault="00CF1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лиз и интерпретацию информации, необходимой для выполнения 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дач профессиональной деятельн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сти;</w:t>
            </w:r>
          </w:p>
          <w:p w:rsidR="00507A6C" w:rsidRDefault="00507A6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Осмотр пациента начинают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Заполнения зубной формулы.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Определения прикуса.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Внешнего осмотра.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Осмотра зубных рядов.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Перкуссии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Слизистая оболочка полости рта в норме: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Бледного цвета, сухая.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Бледно-розового цвета, сухая.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Бледно-розового цвета, равномерно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увлажнена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Ярко-красного цвета, обильно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увлажнена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Гиперемирована, отечна.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Для выявления зубного налета используется метод: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пальпации поднижнечелюстных лимфатических узлов голова пациента должна быть: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Отклонена назад.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Наклонена вперед и влево.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Наклонена вперед и вправо.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Отклонена назад и влево.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В понятие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ретенционного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пункта входят: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Нависающие края пломб.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Аномалии положения отдельных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Вестибулярные поверхности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Бугры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Режущие края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неминерализованным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зубным отложениям относятся: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Пелликула.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Кутикула.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Зубная бляшка.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Мягкий зубной налёт.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Г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Белого или беловато-жёлтого цвета.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Легко отделяется от поверхности зуба путём соскабливания.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Относится к слюнному типу камня.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Плотно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прикреплён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поверхности корня зуба.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Плотный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темно-коричневого или зеленовато-чёрного цвета.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Относится к сывороточному типу камня.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Дайте определение видам зубных отложений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Пелликула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Безмикробная тонкая органическая плёнка на поверхности зуба. Образуется через 20-30 минут после приема пищи.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Пищевые остатки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Поверхностное образование, часто расположенное в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ретенционных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пунктах и легко удаляемое при движении губ, языка, при полоскании полости рта.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Мягкий зубной налёт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Желтоватое или серовато-белое мягкое и липкое отложение, неплотно прилегающее к поверхности зуба.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Зубная бляшка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Плотно фиксированное на поверхности зуба образование,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способное создать кислую среду, достаточную для деминерализации эмали.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Д)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Наддесневой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зубной камень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5) Отложение беловато-жёлтого цвета, твёрдой или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глинообразной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консистенции, отделяемое от зубной поверхности путём соскабливания. Располагается над гребнем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десневого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края.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Поддесневой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зубной камень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Твёрдое, тёмно-коричневого или зеленовато-чёрного цвета образование, плотно прикреплённое к подлежащей поверхности. Выявляется только при зондировании.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Определите, к какой группе препаратов относятся следующие антисептики: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Пероксид водорода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Окислители</w:t>
                  </w:r>
                </w:p>
              </w:tc>
            </w:tr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Хлоргексидин</w:t>
                  </w:r>
                  <w:proofErr w:type="spellEnd"/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Галогенсодержащие препараты</w:t>
                  </w:r>
                </w:p>
              </w:tc>
            </w:tr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Мирамистин</w:t>
                  </w:r>
                  <w:proofErr w:type="spellEnd"/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Катионные детергенты</w:t>
                  </w:r>
                </w:p>
              </w:tc>
            </w:tr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Фурацилин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Нитрофураны</w:t>
                  </w:r>
                  <w:proofErr w:type="spellEnd"/>
                </w:p>
              </w:tc>
            </w:tr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Метиленовый синий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Красители</w:t>
                  </w:r>
                </w:p>
              </w:tc>
            </w:tr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Лизоцим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Препараты животного происхождения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Размер частиц порошков для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Air-Flow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На основе бикарбоната натрия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до 200 мкм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На основе карбоната кальция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60-70 мкм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На основе глицина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25 мкм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На основе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эритритола</w:t>
                  </w:r>
                  <w:proofErr w:type="spellEnd"/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14 мкм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Определите правильную последовательность проведения стоматологического обследования пациента.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Жалобы.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Сбор анамнеза.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Внеротовое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Внутриротовое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12. Укажите правильную последовательность покрытия зубов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фторлаком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Очищение зубов.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зубов от слюны.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зубов воздухом.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Покрытие зубов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фторлаком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Завершающее высушивание зубов.</w:t>
            </w:r>
          </w:p>
          <w:p w:rsidR="00507A6C" w:rsidRDefault="00CF1C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07A6C">
        <w:trPr>
          <w:trHeight w:val="4525"/>
        </w:trPr>
        <w:tc>
          <w:tcPr>
            <w:tcW w:w="3823" w:type="dxa"/>
          </w:tcPr>
          <w:p w:rsidR="00507A6C" w:rsidRDefault="00CF1C2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507A6C" w:rsidRDefault="00507A6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 средней школе планируется осмотр полости рта учеников с целью дальнейшей санации и затем будет проведено лечение кариеса и его осложнений. Бригада врачей будет оснащена необходимым оборудованием. Выберите набор для первичного обследования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Зеркало, зонд, пинцет.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Зеркало, элеваторы.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Пинцет, гладилки,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парадонтальный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зонд.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Зонд, клювовидные щипцы.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Кюреты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зеркало.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 этапе гигиенического воспитания в детском саду принимает участие: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Стоматолог.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Школьники.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Акушер – гинеколог.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Педиатр.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Профессионализм специалиста складывается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Привлекательности внешнего вида специалиста.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Статуса лечебного учреждения.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Клинического мышления.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Оснащения кабинета.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Причинами нарушения самоочищения полости рта могут стать: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Изменение функции слюнных желез.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Малоподвижность языка.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Увеличение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ретенционных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пунктов.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Приём грубоволокнистой пищи.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Достаточное потребление воды.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Тщательная гигиена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Использование жевательной резинки после еды способствует: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Увеличению скорости и количества выделяемой слюны.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Нейтрализации кислот зубного налета.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Дезодорации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Снятию зубного камня.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Удалению зубного налета с контактных поверхностей.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Снижению повышенной чувствительности эмали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При высокоуглеводной диете наблюдается: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Гипосаливация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Уменьшение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соотношения.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Гиперсаливация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Повышение резистентности эмали.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Самоочищение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Реминерализация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В краевой детской стоматологической поликлинике планируют проводить санацию детского населения. Санировать предполагают в организованных детских коллективах, ограниченных детских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контингнтах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в поликлинике при обращении пациентов.  Определите соответствие видов санаций и их выполнением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005"/>
              <w:gridCol w:w="4223"/>
              <w:gridCol w:w="970"/>
              <w:gridCol w:w="3953"/>
            </w:tblGrid>
            <w:tr w:rsidR="00507A6C">
              <w:tc>
                <w:tcPr>
                  <w:tcW w:w="740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в ограниченных детских контингентах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Разовая санация</w:t>
                  </w:r>
                </w:p>
              </w:tc>
            </w:tr>
            <w:tr w:rsidR="00507A6C">
              <w:tc>
                <w:tcPr>
                  <w:tcW w:w="740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регулярно в организованных детских коллективах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Плановая санация</w:t>
                  </w:r>
                </w:p>
              </w:tc>
            </w:tr>
            <w:tr w:rsidR="00507A6C">
              <w:tc>
                <w:tcPr>
                  <w:tcW w:w="740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по обращаемости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Индивидуальная санация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1-1, 2-2, 3-3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Соотнесите характеристики этапов стерилизации стоматологического инструментария с названием этапов стерилизации.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21"/>
              <w:gridCol w:w="4964"/>
              <w:gridCol w:w="720"/>
              <w:gridCol w:w="4535"/>
            </w:tblGrid>
            <w:tr w:rsidR="00507A6C">
              <w:tc>
                <w:tcPr>
                  <w:tcW w:w="457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  <w:tr w:rsidR="00507A6C">
              <w:tc>
                <w:tcPr>
                  <w:tcW w:w="457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предстерилизационная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обработка</w:t>
                  </w:r>
                </w:p>
              </w:tc>
            </w:tr>
            <w:tr w:rsidR="00507A6C">
              <w:tc>
                <w:tcPr>
                  <w:tcW w:w="457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507A6C">
              <w:tc>
                <w:tcPr>
                  <w:tcW w:w="457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Удаление или уничтожение живых возбудителей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дезинфекция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1—1,2-2, 3-3, 4-4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Установите соответствие между целевой группой населения и наиболее подходящей для нее программой профилактики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154"/>
              <w:gridCol w:w="4677"/>
            </w:tblGrid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Целевая группа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Наиболее подходящая программа профилактики</w:t>
                  </w:r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1.Беременные женщины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Программа герметизации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фиссур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сразу после прорезывания </w:t>
                  </w:r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Использование фторированной соли, воды в домашних условиях</w:t>
                  </w:r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Население эндемичных районов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Программа, направленная на пропаганду здорового образа жизни. Отказ от вредных привычек, 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потребление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сладких и газированных напитков </w:t>
                  </w:r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4. Подростки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Антенатальная профилактика</w:t>
                  </w:r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5. Взрослое население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Д. Скрининг и мотивация к лечению заболеваний пародонта,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онконастороженность</w:t>
                  </w:r>
                  <w:proofErr w:type="spellEnd"/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507A6C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Е. Мотивация к своевременному ортопедическому лечению</w:t>
                  </w:r>
                </w:p>
              </w:tc>
            </w:tr>
          </w:tbl>
          <w:p w:rsidR="00507A6C" w:rsidRDefault="00CF1C2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1-Г; 2-А; 3-Б; 4-В; 5-Д</w:t>
            </w:r>
          </w:p>
          <w:p w:rsidR="00507A6C" w:rsidRDefault="00507A6C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Укажите последовательность этапов протокола эпидемиологического стоматологического обследования.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ее сбора.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 и список исполнителей проекта.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Определите в правильной последовательности этапы удаления минерализованных зубных отложений.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десен.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зубного камня.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Аппликация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реминерализующим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раствором.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</w:tc>
      </w:tr>
      <w:tr w:rsidR="00507A6C">
        <w:trPr>
          <w:trHeight w:val="20"/>
        </w:trPr>
        <w:tc>
          <w:tcPr>
            <w:tcW w:w="3823" w:type="dxa"/>
          </w:tcPr>
          <w:p w:rsidR="00507A6C" w:rsidRDefault="00CF1C2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Российской Федерации с учетом особенностей социального и культурного контекста;</w:t>
            </w:r>
          </w:p>
          <w:p w:rsidR="00507A6C" w:rsidRDefault="00507A6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Основным направлением первичной профилактики стоматологических заболеваний является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 мер, направленных: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 предупреждение их возникновения.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 предупреждение осложнений возникшего заболевания.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 восстановление анатомической и функциональной целостности зубочелюстной системы.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Система активной стоматологической помощи населению, направленная на лечение и профилактику осложнений стоматологических заболеваний – это: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диспансеризация.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санация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Скорость выздоровления пациента зависит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доверия к врачу.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статуса лечебного учреждения.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величины гонорара.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Тактика стоматолога при наличии у пациента симптомов системного заболевания: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самостоятельное симптоматическое лечение проявлений заболевания в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только направление пациента к узкоспециализированному специалисту без симптоматического лечения.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направление пациента к узкоспециализированному специалисту для комплексного лечения и симптоматическое лечение проявлений заболевания в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Ошибка, допускаемая при герметизации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герметизация зуба с кариозной полостью.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герметизация каплевидной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инвазивным способом.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применение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стеклоиономерных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цементов.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Общий метод профилактики стоматологических заболеваний – это: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стоматологическое просвещение.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контролируемая чистка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профессиональная гигиена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герметизация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Задачи гигиенического воспитания: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повышение санитарно-гигиенической культуры.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написание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срезовых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контрольных работ.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издание статей.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доклады.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Показания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реминерализующей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терапии: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гиперестезия.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кариес в стадии белого пятна.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 кариеса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 проведении процедуры отбеливания.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гиперемия пульпы.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полный вывих зуба.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К пассивным формам санитарно-просветительской работы относятся: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издание статей,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санбюллетеней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показ кинофильмов.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доклад.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тематические игры.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уроки здоровья.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вебинары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Задачи гигиенического воспитания: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повышение санитарно-гигиенической культуры.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обучение методам гигиены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написание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срезовых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контрольных работ.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издание статей.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доклады.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Определите причины возникновения и развития кариеса временных и постоянных зубов: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неудовлетворительная гигиена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прием фторированного молока.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употребление твердой пищи.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нарушение режима питания.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избыток фтора в питьевой воде.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прием большого количества углеводов.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Г, Е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становите соответствие между заболеванием и его характеристикой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2"/>
              <w:gridCol w:w="3969"/>
            </w:tblGrid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Заболевания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Характеристики</w:t>
                  </w:r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Флюороз</w:t>
                  </w:r>
                </w:p>
                <w:p w:rsidR="00507A6C" w:rsidRDefault="00507A6C">
                  <w:pPr>
                    <w:tabs>
                      <w:tab w:val="left" w:pos="1196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А. Поражение эмали в виде блю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цеобразного углубления, чаще на вестибулярной поверхности зубов, связанное с действием кислот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н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бактериального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происхождения</w:t>
                  </w:r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val="en-US" w:eastAsia="ru-RU"/>
                    </w:rPr>
                    <w:t>2.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Гиперплазия эмали</w:t>
                  </w:r>
                </w:p>
                <w:p w:rsidR="00507A6C" w:rsidRDefault="00507A6C">
                  <w:pPr>
                    <w:tabs>
                      <w:tab w:val="left" w:pos="1340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Б. Появление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меловидных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пятен, полос или коричневых участков на эмали может развиваться как до, так и после прорезывания. Имеет фо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мы: Штриховая, Пятнистая,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Мел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видно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-крапчатая, Эрозивная, Д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структивная,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Апластическая</w:t>
                  </w:r>
                  <w:proofErr w:type="spellEnd"/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lastRenderedPageBreak/>
                    <w:t>3.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Клиновидный дефект</w:t>
                  </w:r>
                </w:p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В. Системное недоразвитие тканей зуба, возникающее до его прорез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ы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вания</w:t>
                  </w:r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4.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Эрозия эмали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Г. Потеря тканей зуба в пришеечной области, болезненная для пациента.</w:t>
                  </w:r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val="en-US" w:eastAsia="ru-RU"/>
                    </w:rPr>
                    <w:t xml:space="preserve">5. 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Некроз эмали</w:t>
                  </w:r>
                </w:p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ind w:firstLine="708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Д. Прогрессирующая деструкция твёрдых тканей зуба с потерей блеска,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меловидным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изменением и последующим разрушением</w:t>
                  </w:r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6. Гипоплазия эмали 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 1-Б; 3-Г; 4-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; 5-Д; 6-В</w:t>
            </w: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13.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целевой группой населения и наиболее подходящей для нее пр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граммой профилактики</w:t>
            </w:r>
          </w:p>
          <w:tbl>
            <w:tblPr>
              <w:tblW w:w="7836" w:type="dxa"/>
              <w:tblLayout w:type="fixed"/>
              <w:tblLook w:val="04A0" w:firstRow="1" w:lastRow="0" w:firstColumn="1" w:lastColumn="0" w:noHBand="0" w:noVBand="1"/>
            </w:tblPr>
            <w:tblGrid>
              <w:gridCol w:w="3867"/>
              <w:gridCol w:w="3969"/>
            </w:tblGrid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Целевая группа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Наиболее подходящая программа профилактики</w:t>
                  </w:r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1.Беременные женщины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А. Программа герметизации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сразу после прорезывания </w:t>
                  </w:r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Использование фторированной соли, воды в домашних условиях</w:t>
                  </w:r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Население эндемичных районов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В. Программа, направленная на пропаганду здорового образа жизни. Отказ от вредных привычек, </w:t>
                  </w:r>
                  <w:proofErr w:type="gram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от</w:t>
                  </w:r>
                  <w:proofErr w:type="gram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требление</w:t>
                  </w:r>
                  <w:proofErr w:type="gram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сладких и газированных напитков </w:t>
                  </w:r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Подростки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Антенатальная профилактика</w:t>
                  </w:r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 xml:space="preserve">5. Взрослое население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Д. Скрининг и мотивация к лечению заболеваний пародонта,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онконаст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роженность</w:t>
                  </w:r>
                  <w:proofErr w:type="spellEnd"/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Е. Мотивация к своевременному ортопедическому лечению</w:t>
                  </w: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1-Г; 2-А; 3-Б; 4-В; 5-Д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 Определите в правильной последовательности этапы протокола эпидемиологического стоматологического обследования.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ее сбора.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 и список исполнителей проекта.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 Установите правильную последовательность профилактических мероприятий профессиональной гигиены полости рта.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Обследование пациента с определением гигиенических индексов.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Ирригация (орошение) полости рта антисептиками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хлоргексидин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мирамистин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Удаление отложений зубного камня и мягкого налёта.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Шлифование и предварительное полирование шеек и доступных участков корней зубов после снятия отложений зубного камня, пломб, реставраций с применением гибких абразивных инструментов (лавсановые диски и полоски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штрипсы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 абразивным покрытием, ленты,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флоссы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щетки).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Окончательное полирование с использованием циркулярных и торцевых щеток, резиновых колпачков и полирующих абразивных паст.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Применение фторсодержащих препаратов для улучшения процессов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реминерализации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эмали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дентина в виде гелей, лаков и ополаскивателей.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</w:t>
            </w:r>
          </w:p>
        </w:tc>
      </w:tr>
      <w:tr w:rsidR="00507A6C">
        <w:trPr>
          <w:trHeight w:val="20"/>
        </w:trPr>
        <w:tc>
          <w:tcPr>
            <w:tcW w:w="3823" w:type="dxa"/>
          </w:tcPr>
          <w:p w:rsidR="00507A6C" w:rsidRDefault="00CF1C26">
            <w:pPr>
              <w:pStyle w:val="af4"/>
              <w:ind w:firstLine="0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09 - пользоваться профессиональной документацией на государственном и иностранном языках.</w:t>
            </w:r>
          </w:p>
          <w:p w:rsidR="00507A6C" w:rsidRDefault="00507A6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507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Контрольная карта диспансерного наблюдения больного (Ф №030/У) при проведении диспансеризации населения является документом: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Учетным.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Юридическим.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Диагностическим.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Отчетным.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Стандартная форма документа, подтверждающая согласие, либо несогласие пациента: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Обязательна.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 медицинским назначением.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Применяется для некоторых видов медицинского вмешательства.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 предусмотрена.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Диагноз и все последующие разделы медицинской карты стоматологического больного (ФОРМА №043/У) заполняется: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Медсестрой.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Регистратором.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Лечащим врачом.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медицинской документации для контроля качества обработки стоматологических инструментов относится журнал: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Предстерилизационной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обработки.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Журнал воздушной стерилизации.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Генеральной уборки.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Журнал работы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скейлеров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507A6C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показателям, фиксируемым в карте стоматологического статуса, относятся: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КПУ/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кп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Индексы гигиены (например, OHI-S).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Пародонтальные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индексы (по показаниям).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Группа крови пациента как обязательный показатель стоматологического статуса.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Активными методами стоматологического просвещения являются: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Издание рекламных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буклетов средств гигиены полости рта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выставок средств гигиены полости рта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Публикации в журналах.</w:t>
            </w:r>
          </w:p>
          <w:p w:rsidR="00507A6C" w:rsidRDefault="00CF1C2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Контролируемая чистка зубов.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Е</w:t>
            </w: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7.Установите соответствие между типом профилактики и примером мероприятия.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986"/>
              <w:gridCol w:w="4986"/>
            </w:tblGrid>
            <w:tr w:rsidR="00507A6C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Первичная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 А. Раннее выявление начального кариеса и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реминерализующая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терапия</w:t>
                  </w:r>
                </w:p>
              </w:tc>
            </w:tr>
            <w:tr w:rsidR="00507A6C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Вторичная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 Б. Обучение гигиене, применение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фторпаст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у здоровых лиц</w:t>
                  </w:r>
                </w:p>
              </w:tc>
            </w:tr>
            <w:tr w:rsidR="00507A6C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Третичная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В. Реабилитация и поддерживающая терапия при осложнениях/последствиях заболеваний</w:t>
                  </w:r>
                </w:p>
              </w:tc>
            </w:tr>
          </w:tbl>
          <w:p w:rsidR="00507A6C" w:rsidRDefault="00CF1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1-Б; 2-А; 3-В</w:t>
            </w:r>
          </w:p>
          <w:p w:rsidR="00507A6C" w:rsidRDefault="00507A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7A6C" w:rsidRDefault="00CF1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8.Установите соответствие между материалом и его клиническим преимуществом в профилактике</w:t>
            </w:r>
          </w:p>
          <w:tbl>
            <w:tblPr>
              <w:tblW w:w="7967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045"/>
              <w:gridCol w:w="3922"/>
            </w:tblGrid>
            <w:tr w:rsidR="00507A6C">
              <w:trPr>
                <w:trHeight w:val="62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Стеклоиономер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(в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для вр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менной герметизации)</w:t>
                  </w:r>
                </w:p>
              </w:tc>
              <w:tc>
                <w:tcPr>
                  <w:tcW w:w="3922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А. Выраженная адгезия и долг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вечность при хорошей изоляции</w:t>
                  </w:r>
                </w:p>
              </w:tc>
            </w:tr>
            <w:tr w:rsidR="00507A6C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Смоляной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герметик</w:t>
                  </w:r>
                </w:p>
              </w:tc>
              <w:tc>
                <w:tcPr>
                  <w:tcW w:w="3922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 Б.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Более толерантен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к влаге, выд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ляет фтор</w:t>
                  </w:r>
                </w:p>
              </w:tc>
            </w:tr>
            <w:tr w:rsidR="00507A6C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Фторлак</w:t>
                  </w:r>
                  <w:proofErr w:type="spellEnd"/>
                </w:p>
              </w:tc>
              <w:tc>
                <w:tcPr>
                  <w:tcW w:w="3922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В. Длительная локальная доставка фтора на эмаль</w:t>
                  </w:r>
                </w:p>
                <w:p w:rsidR="00507A6C" w:rsidRDefault="00507A6C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07A6C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Реминерализующий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Ca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/P 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плекс</w:t>
                  </w:r>
                </w:p>
              </w:tc>
              <w:tc>
                <w:tcPr>
                  <w:tcW w:w="3922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 Г. Поддержка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реминерализации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 начальных поражениях</w:t>
                  </w:r>
                </w:p>
                <w:p w:rsidR="00507A6C" w:rsidRDefault="00507A6C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07A6C" w:rsidRDefault="00CF1C2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1-Б; 2-А; 3-В; 4-Г</w:t>
            </w:r>
          </w:p>
          <w:p w:rsidR="00507A6C" w:rsidRDefault="00507A6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9.Проведите сопоставление характеристик этапов стерилизации стоматологического инструментария с названием этапов стерилизации</w:t>
            </w:r>
          </w:p>
          <w:tbl>
            <w:tblPr>
              <w:tblW w:w="4806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842"/>
              <w:gridCol w:w="5079"/>
              <w:gridCol w:w="696"/>
              <w:gridCol w:w="3802"/>
            </w:tblGrid>
            <w:tr w:rsidR="00507A6C"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5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предстерилизационная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обработка</w:t>
                  </w:r>
                </w:p>
              </w:tc>
            </w:tr>
            <w:tr w:rsidR="00507A6C"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5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507A6C"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5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Удаление или уничтожение живых возбудит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дезинфекция</w:t>
                  </w:r>
                </w:p>
              </w:tc>
            </w:tr>
            <w:tr w:rsidR="00507A6C"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5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</w:tbl>
          <w:p w:rsidR="00507A6C" w:rsidRDefault="00CF1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1 - А; 2 - Б; 3 - В; 4 - Г</w:t>
            </w:r>
          </w:p>
          <w:p w:rsidR="00507A6C" w:rsidRDefault="00507A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Последовательность проведения стоматологического обследования пациента</w:t>
            </w:r>
          </w:p>
          <w:tbl>
            <w:tblPr>
              <w:tblW w:w="6951" w:type="dxa"/>
              <w:tblInd w:w="35" w:type="dxa"/>
              <w:tblLayout w:type="fixed"/>
              <w:tblLook w:val="04A0" w:firstRow="1" w:lastRow="0" w:firstColumn="1" w:lastColumn="0" w:noHBand="0" w:noVBand="1"/>
            </w:tblPr>
            <w:tblGrid>
              <w:gridCol w:w="4637"/>
              <w:gridCol w:w="2314"/>
            </w:tblGrid>
            <w:tr w:rsidR="00507A6C">
              <w:tc>
                <w:tcPr>
                  <w:tcW w:w="4637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Осмотр собственно полости рта </w:t>
                  </w:r>
                </w:p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Осмотр преддверия полости рта </w:t>
                  </w:r>
                </w:p>
              </w:tc>
              <w:tc>
                <w:tcPr>
                  <w:tcW w:w="2314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1</w:t>
                  </w:r>
                </w:p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2</w:t>
                  </w:r>
                </w:p>
              </w:tc>
            </w:tr>
            <w:tr w:rsidR="00507A6C">
              <w:tc>
                <w:tcPr>
                  <w:tcW w:w="4637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3) Сбор анамнеза</w:t>
                  </w:r>
                </w:p>
              </w:tc>
              <w:tc>
                <w:tcPr>
                  <w:tcW w:w="2314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3</w:t>
                  </w:r>
                </w:p>
              </w:tc>
            </w:tr>
            <w:tr w:rsidR="00507A6C">
              <w:tc>
                <w:tcPr>
                  <w:tcW w:w="4637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Внешний осмотр</w:t>
                  </w:r>
                </w:p>
              </w:tc>
              <w:tc>
                <w:tcPr>
                  <w:tcW w:w="2314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4</w:t>
                  </w:r>
                </w:p>
              </w:tc>
            </w:tr>
            <w:tr w:rsidR="00507A6C">
              <w:tc>
                <w:tcPr>
                  <w:tcW w:w="4637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Выяснение жалоб</w:t>
                  </w:r>
                </w:p>
              </w:tc>
              <w:tc>
                <w:tcPr>
                  <w:tcW w:w="2314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5</w:t>
                  </w:r>
                </w:p>
              </w:tc>
            </w:tr>
            <w:tr w:rsidR="00507A6C">
              <w:tc>
                <w:tcPr>
                  <w:tcW w:w="4637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Заполнение зубной формулы</w:t>
                  </w:r>
                </w:p>
              </w:tc>
              <w:tc>
                <w:tcPr>
                  <w:tcW w:w="2314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6</w:t>
                  </w:r>
                </w:p>
              </w:tc>
            </w:tr>
          </w:tbl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1.Д, 2.В, 3.Г, 4.Б, 5.А, 6.Е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Установите правильную последовательность этапов удаления зубных отложений: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Антисептическая обработка десен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Удаление зубного камня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Полирование поверхностей зубов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Аппликация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реминерализующим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раствором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</w:tc>
      </w:tr>
      <w:tr w:rsidR="00507A6C">
        <w:trPr>
          <w:trHeight w:val="2824"/>
        </w:trPr>
        <w:tc>
          <w:tcPr>
            <w:tcW w:w="3823" w:type="dxa"/>
          </w:tcPr>
          <w:p w:rsidR="00507A6C" w:rsidRDefault="00CF1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2.1. – составлять индивид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альный план лечебных и проф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лактических мероприятий, направленных на предупреждение возникновения стоматологических заболеваний, в соответствии с действующими порядками оказ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ния медицинской помощи, клин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ческими рекомендациями, с уч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том стандартов медицинской п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мощи при стоматологических 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болеваниях;</w:t>
            </w:r>
          </w:p>
          <w:p w:rsidR="00507A6C" w:rsidRDefault="00507A6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Гигиеническое состояние полости рта у взрослых пациентов определяют с помощью индекса: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РНР.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РМА.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Федорова-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CPITN.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Источником минералов для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зубного камня преимущественно является: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Слюна.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Десневая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жидкость.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Сыворотка крови.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Лимфа.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Эмаль.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Подвижность зубов определяют с помощью инструмента: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Углового зонда.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Пинцета.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Экскаватора.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Шпателя.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У ребенка 5-6 лет гигиеническое состояние полости рта оценивают с помощью индекса: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Грин-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Вермиллиона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Федорова-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РНР.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кп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п).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РМА.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ультразвуковым инструментам относятся: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Магнитострикционные.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Пьезоэлектрические.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Воздушные.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Порошкоструйные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Угловые.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Турбинные.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Показания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реминерализующей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терапии: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Гиперестезия.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Кариес в стадии белого пятна.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 кариеса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 проведении процедуры отбеливания.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Гиперемия пульпы.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Полный вывих зуба.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основе ультразвукового удаления зубных отложений лежат следующие механизмы: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Механическая обработка.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Ирригация.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Кавитация.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Г) Акустическая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турбуленция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Вапоризация.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Абляция.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Микроэлементы с выраженным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противокариозным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действием: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Фтор.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Фосфор.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Свинец.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Кремний.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Ванадий.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Медь.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Противопоказания к применению метода AIR-FLOW: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Аллергическая реакция на компоненты порошка.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Инфекционные заболевания.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Хронические заболевания органов дыхания с затруднением дыхательной функции.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Приём препаратов, влияющих на солевой обмен.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Хронические заболевания желудка.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Гормональная терапия.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10. Установите соответствие между факторами риска и профилактическими мероприятиями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4536"/>
            </w:tblGrid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Фактор риска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Рекомендуемое профилактическое мер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приятие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1.Курение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А) Герметизация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фиссур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, регулярная профессиональная гигиена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Употребление сладких газ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рованных напитков</w:t>
                  </w:r>
                </w:p>
                <w:p w:rsidR="00507A6C" w:rsidRDefault="00507A6C">
                  <w:pPr>
                    <w:tabs>
                      <w:tab w:val="left" w:pos="1164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Б) Использование увлажняющих сре</w:t>
                  </w:r>
                  <w:proofErr w:type="gram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дств дл</w:t>
                  </w:r>
                  <w:proofErr w:type="gram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я полости рта, жевание резинки без с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хара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3.Скученность зубов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Отказ от привычки, антитабачное ко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н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сультирование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4.Ксеростомия (сухость во рту)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Использование ирригатора, специал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ь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ных ёршиков, усиление гигиены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5.Беременность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Коррекция диеты, полоскание рта п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сле приема пищи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6.Ношение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ортодонтических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конструкций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1-В; 2-Д; 3-А; 4-Б; 6-Г</w:t>
            </w:r>
          </w:p>
          <w:p w:rsidR="00507A6C" w:rsidRDefault="00507A6C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11. Установите соответствие между клинической ситуацией и рекомендуемым гигиеническим средством</w:t>
            </w:r>
          </w:p>
          <w:tbl>
            <w:tblPr>
              <w:tblW w:w="7973" w:type="dxa"/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4536"/>
            </w:tblGrid>
            <w:tr w:rsidR="00507A6C">
              <w:tc>
                <w:tcPr>
                  <w:tcW w:w="343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Клиническая ситуация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Helvetica Neue" w:eastAsia="Times New Roman" w:hAnsi="Helvetica Neue"/>
                      <w:bCs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Рекомендуемое гигиеническое средство</w:t>
                  </w:r>
                </w:p>
              </w:tc>
            </w:tr>
            <w:tr w:rsidR="00507A6C">
              <w:tc>
                <w:tcPr>
                  <w:tcW w:w="3437" w:type="dxa"/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Ношение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брекет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-системы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А) Ирригатор,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суперфлосс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ортодонтич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ские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щетки</w:t>
                  </w:r>
                </w:p>
              </w:tc>
            </w:tr>
            <w:tr w:rsidR="00507A6C">
              <w:tc>
                <w:tcPr>
                  <w:tcW w:w="3437" w:type="dxa"/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2.Сахарный диабет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Б)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Монопучковая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щетка,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суперфлосс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, 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ригатор, пасты без содержания фтора,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проф</w:t>
                  </w:r>
                  <w:proofErr w:type="gram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.г</w:t>
                  </w:r>
                  <w:proofErr w:type="gram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игиена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раз в 3 месяца </w:t>
                  </w:r>
                </w:p>
              </w:tc>
            </w:tr>
            <w:tr w:rsidR="00507A6C">
              <w:tc>
                <w:tcPr>
                  <w:tcW w:w="3437" w:type="dxa"/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3.Беременность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Щетки с мягкой щетиной, профила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к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тические осмотры</w:t>
                  </w:r>
                </w:p>
              </w:tc>
            </w:tr>
            <w:tr w:rsidR="00507A6C">
              <w:tc>
                <w:tcPr>
                  <w:tcW w:w="3437" w:type="dxa"/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4.Детский возраст (6-12 лет)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Детские щетки с мягкой щетиной, фторсодержащие пасты</w:t>
                  </w:r>
                </w:p>
              </w:tc>
            </w:tr>
            <w:tr w:rsidR="00507A6C">
              <w:tc>
                <w:tcPr>
                  <w:tcW w:w="3437" w:type="dxa"/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5.Наличие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дентальных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плантов</w:t>
                  </w:r>
                  <w:proofErr w:type="spellEnd"/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Д) Увлажняющие гели, щетки с мягкой 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щетиной</w:t>
                  </w:r>
                </w:p>
              </w:tc>
            </w:tr>
            <w:tr w:rsidR="00507A6C">
              <w:tc>
                <w:tcPr>
                  <w:tcW w:w="3437" w:type="dxa"/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6.Пожилой возраст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1-А; 2-Д; 3-В; 4-Г; 5-Б</w:t>
            </w:r>
          </w:p>
          <w:p w:rsidR="00507A6C" w:rsidRDefault="00507A6C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12. Установите соответствие между профилактическими процедурами и их целями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4536"/>
            </w:tblGrid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Профилактические процедуры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Цель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1.Профессиональная гигиена полости рта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А) Укрепление эмали, снижение риска развития кариеса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2.Реминерализующая терапия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Восстановление минерального состава эмали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3.Фторирование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зубных отложений, проф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лактика заболеваний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4.Герметизация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Лечение заболеваний пародонта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5.Отбеливание зубов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Д) Эстетическое улучшение цвета зубов</w:t>
                  </w:r>
                </w:p>
              </w:tc>
            </w:tr>
            <w:tr w:rsidR="00507A6C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6.Кюретаж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пародонтальных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карманов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1-В; 2-Б; 3-А; 5-Д; 6-Г</w:t>
            </w: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 Установите правильную последовательность удаления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наддесневых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поддесневых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зубных отлож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ний.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Этапы: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А) Антисептическая обработка полости рта.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Б) Удаление минерализованных зубных отложений.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В) Полирование поверхностей зубов.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Г) Аппликация раствором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реминерализирующими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свойствами.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Ключ: А, Б, В, Г</w:t>
            </w:r>
          </w:p>
          <w:p w:rsidR="00507A6C" w:rsidRDefault="00507A6C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 Установите правильную последовательность герметизации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фиссур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фиссурсиелантом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светового о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верждения.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Этапы: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А) Косметическая чистка зуба.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Б) Изоляция от слюны.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В) Высушивание поверхности зуба воздухом.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Г) Травление эмали травильным гелем.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Д) Удаление травильного геля струей воды.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Е) Завершающее высушивание поверхности зуба воздухом.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Ж) Нанесение герметика.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Освечивание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герметика.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И) Устранение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суперконтактов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Ключ: А, Б, В, Г, Д, Е, Ж,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, И</w:t>
            </w:r>
          </w:p>
          <w:p w:rsidR="00507A6C" w:rsidRDefault="00507A6C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 Укажите правильную последовательность покрытия зубов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фторлаком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Этапы: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А) Очищение зубов.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Б) Изоляция зубов от слюны.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В) Высушивание поверхности зубов воздухом.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Г) Покрытие зубов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фторлаком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Д) Завершающее высушивание зубов.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Ключ: А, Б, В, Г, Д</w:t>
            </w:r>
          </w:p>
          <w:p w:rsidR="00507A6C" w:rsidRDefault="00507A6C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 Укажите правильную последовательность удаления минерализованных зубных отложений.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Этапы: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А) Антисептическая обработка десен.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Б) Удаление зубного камня.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В) Полирование поверхностей зубов.</w:t>
            </w: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Г) Аппликация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реминерализующим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раствором.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Ключ: А, Б, В, Г</w:t>
            </w:r>
          </w:p>
        </w:tc>
      </w:tr>
      <w:tr w:rsidR="00507A6C">
        <w:trPr>
          <w:trHeight w:val="20"/>
        </w:trPr>
        <w:tc>
          <w:tcPr>
            <w:tcW w:w="3823" w:type="dxa"/>
          </w:tcPr>
          <w:p w:rsidR="00507A6C" w:rsidRDefault="00CF1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 – оценивать гигиеническое состояние полости рта пациента; обучать проведению гигиенич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ских мероприятий по уходу за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лостью рта</w:t>
            </w: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Для выявления зубного налета используется метод: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Окрашивания.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Зубное отложение, располагающееся под маргинальной десной, невидимое при визуальном осмотре, плотное и твердое, темно-коричневого или зелено-черного цвета, плотно прикрепленное к поверхности зуба - это: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Кутикула.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Пелликула.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Зубной налет.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Наиболее часто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 локализуется в области: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Вестибулярной поверхности верхних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Вестибулярной поверхности нижних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Небной поверхности верхних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Язычной поверхности нижних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Одинаково часто на всех поверхностях зубов.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При определении индекса гигиены РНР оценивают зубной налет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Кариесогенности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Интенсивности.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Локализации.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Толщине.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Структуре.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Индекс Грин-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Вермиллиона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используется для определения: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Интенсивности кариеса.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Гигиены полости рта.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Кровоточивости десен.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Зубочелюстных аномалий.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Состояния тканей пародонта.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При определении индекса РНР обследуют зубы: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43, 42, 41, 31, 32, 33.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16, 11, 26, 36, 31, 46.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16, 12, 24, 36, 32, 44.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16, 26, 36, 46.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36, 46.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Информацию о наличии зубного камня дает индекс: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Федорова-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РНР.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CPITN.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КПУ.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РМА.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К гигиеническим индексам относятся: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Фёдорова-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Пахомова.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OHI-S.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РМА.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КПИ.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CPITN.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Задачи гигиенического воспитания: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Повышение санитарно-гигиенической культуры.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полости рта.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Написание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срезовых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контрольных работ.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Издание статей.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Доклады.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При определении гигиенического состояния полости рта для окрашивания зубного налёта используют растворы: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Фуксина.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Раствор Шиллера-Писарева.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Эритрозина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5%-й спиртовой раствор йода.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Раствор бриллиантового зелёного.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Хлоргексидина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биглюконат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К факторам, способствующим скоплению мягкого зубного налета, относятся: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Плохая гигиена полости рта.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Избыточное потребление углеводов.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Наличие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ортодонтических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конструкций.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Отсутствие контактного пункта между зубами.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Употребление твердой пищи.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Низкое содержание фторида в питьевой воде.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Основные компоненты зубных паст: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Абразивные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обладают очищающим и полирующим действием (химически осажденный мел,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дигидрат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дикальцийфосфата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моногидрат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дикальцийфосфат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др.)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Увлажняющие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используются для получения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пластичной однородной массы, которая легко выдавливается из тубы (глицерин,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полиэтиленгликоль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3) Отдушки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обеспечивают органолептические свойства зубных паст, придают приятный цвет, запах и вкус (мята, перечная мята, синтетические вещества)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Биологически активные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делают возможным использовать зубные пасты в качестве основных сре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дств пр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офилактики кариеса зубов и болезней пародонта.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Связующие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обеспечивают однородную консистенцию пасты (этиловый и метиловый эфиры целлюлозы,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натрийкарбоксиметилцеллюлоза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Поверхностно-активные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Е) используются для создания пены во время чистки зубов (ализариновое масло,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лаурилсульфат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натрия, кокосовый сульфат натрия)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13. Установите соответствие методов чистки зубов: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Метод Леонарда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Зубную щётку располагают перпендикулярно поверхности зубов, производят вертикальные движения от десны к коронке зуба.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Метод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Басса</w:t>
                  </w:r>
                  <w:proofErr w:type="spellEnd"/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Зубную щётку ставят под углом 45˚ к оси зуба, движения — вибрирующие вперёд-назад без перемещения концов щетины. Внутренние поверхности очищаются так же. Жевательные поверхности чистят движениями вперед-назад.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Метод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Фонеса</w:t>
                  </w:r>
                  <w:proofErr w:type="spellEnd"/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Зубную щётку ставят перпендикулярно к вестибулярной поверхности зуба, зубные ряды сомкнуты, очищают круговыми движениями.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Стандартный метод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Зубную щётку ставят под углом 45˚ к поверхности зуба, движения – выметающие от десны к краю зуба.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5) Метод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Стилмана</w:t>
                  </w:r>
                  <w:proofErr w:type="spellEnd"/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Зубная щетка устанавливается под углом 45˚ к оси зуба и максимально надавливается на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десневой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край. Далее проводится слабое вращательное движение до восстановления кровотока в десне. Поверхности зубов очищают, ставя щетку параллельно оси зуба.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Метод Смита-Белла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Е) Зубную щетку устанавливают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перпендикулярно жевательной поверхности. Движения зубной пищи повторяют путь пищи при жевании: надавливая и вращая, головка щетки продвигается к десне, скользит по ней и перемещается к следующему зубу.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14. Установите соответствие между средствами гигиены полости рта и их назначением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Средство гигиены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Основное назначение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Helvetica Neue" w:eastAsia="Times New Roman" w:hAnsi="Helvetica Neue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1.Зубная нить (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флосс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Удаление налета с труднодосту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ных поверхностей зубов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2.Ирригатор</w:t>
                  </w:r>
                </w:p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ind w:left="720"/>
                    <w:contextualSpacing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Очистка широких межзубных пр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межутков, пространств под мостови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ными протезами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3.Ёршик стоматологический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бактериального налета с поверхности языка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Скребок для языка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Уменьшение воспаления десен, а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н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тисептическая обработка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Ополаскиватель противово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палительный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Гидромассаж десен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6.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Зубочистка деревянная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1-А; 2-Д; 3-Б; 4-В; 5-Г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15. Установите правильную последовательность герметизации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композитом.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Косметическая чистка зуба.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от слюны.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зуба воздухом.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Травление эмали травильным гелем.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Удаление травильного геля струей воды.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Завершающее высушивание поверхности зуба воздухом.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Нанесение герметика.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Освечивание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герметика.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И) Устранение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суперконтактов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В, Г, Д, Е, Ж,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И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16. Определите в правильной последовательности этапы покрытия зубов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фторлаком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Очищение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зубов от слюны.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зубов воздухом.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Покрытие зубов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фторлаком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Завершающее высушивание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07A6C">
        <w:trPr>
          <w:trHeight w:val="20"/>
        </w:trPr>
        <w:tc>
          <w:tcPr>
            <w:tcW w:w="3823" w:type="dxa"/>
          </w:tcPr>
          <w:p w:rsidR="00507A6C" w:rsidRDefault="00CF1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2.3. - обосновывать выбор средств и предметов гигиены рта в зависимости от возраста и состо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ния полости рта пациента; подб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рать и применять медицинские изделия, средства и материалы для проведения мероприятий по пр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фессиональной гигиене полости рта;</w:t>
            </w:r>
          </w:p>
          <w:p w:rsidR="00507A6C" w:rsidRDefault="00507A6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 помощью индекса API определяется: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Степень воспаления десны.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Кровоточивость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борозды.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Наличие зубного налета на контактных поверхностях зубов.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Наличие зубного налета и зубного камня.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Степень тяжести зубочелюстных аномалий.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определении индекса Грин-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Вермиллиона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обследуют зубы: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43,42,41,31,32,33.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16,11,26,36,31,46.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16,12,24,36,32,44.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16,26,36,46.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36, 46.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Метод окрашивания используют при определении индекса: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У(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з).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КП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У(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п).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РНР.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CPITN.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CPI.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характеристикам натуральной щетины зубных щёток относятся: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Наличие срединного канала.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Поверхность пористая, с заусеницами.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Конец щетины не поддаётся обработке.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Поверхность гладкая, полированная, без пор.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Отсутствие срединного канала.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Конец волокна может быть округлён.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характеристикам искусственной щетины зубных щёток относятся: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Поверхность гладкая, полированная, без пор.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Возможность создания волокон различного диаметра и жесткости.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Отсутствие срединного канала.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Наличие срединного канала.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Поверхность пористая, с заусеницами.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Конец щетины не поддаётся обработке.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Основные средства индивидуальной гигиены полости рта: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Зубная паста.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Зубная щётка.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Межзубный ёршик.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Зубная нить.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Ирригатор.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Скребок для языка.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Дополнительные средства индивидуальной гигиены полости рта: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Межзубный ёршик.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Зубная нить.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Ирригатор.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Монопучковая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щётка.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Зубная паста.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Зубная щётка.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По форме поперечного сечения зубные нити подразделяются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Круглые.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Плоские.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Овальные.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Прямоугольные.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Ромбовидные.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Треугольные.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Этапы профессиональной гигиены по протоколу GBT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Guided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Biofilm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Therapy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/ Терапия, управляемая биопленкой):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Диагностика 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Оценка состояния полости рта, зубов, имплантатов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Индикация налёта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Визуализация биоплёнки при помощи красителей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AIRFLOW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Удаление биоплёнки,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пигментированного налёта и слабоминерализованных зубных отложений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порошкоструйным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методом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 PERIOFLOW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Удаление биоплёнки из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пародонтальных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карманов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Скейлинг</w:t>
                  </w:r>
                  <w:proofErr w:type="spellEnd"/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Удаление минерализованных зубных отложений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Контроль результата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Проверка наличия остатков биоплёнки, пигментированного налёта и зубных отложений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Порядок профилактических мероприятий профессиональной гигиены полости рта: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22"/>
              <w:gridCol w:w="2409"/>
            </w:tblGrid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Обследование пациента с определением гигиенических индексов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1</w:t>
                  </w:r>
                </w:p>
              </w:tc>
            </w:tr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Ирригация (орошение) полости рта антисептиками (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хлоргексидин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мирамистин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2</w:t>
                  </w:r>
                </w:p>
              </w:tc>
            </w:tr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Удаление отложений зубного камня и мягкого налёта 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3</w:t>
                  </w:r>
                </w:p>
              </w:tc>
            </w:tr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Шлифование и предварительное полирование шеек и доступных участков корней зубов после снятия отложений зубного камня, пломб, реставраций с применением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гибких абразивных инструментов (лавсановые диски и полоски -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штрипсы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 абразивным покрытием, ленты,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флоссы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щетки)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Г) 4</w:t>
                  </w:r>
                </w:p>
              </w:tc>
            </w:tr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5) Окончательное полирование с использованием циркулярных и торцевых щеток, резиновых колпачков и полирующих абразивных паст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5</w:t>
                  </w:r>
                </w:p>
              </w:tc>
            </w:tr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6) Применение фторсодержащих препаратов для улучшения процессов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реминерализации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эмали и дентина в виде гелей, лаков и ополаскивателей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6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11. Определите представителей следующих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фторпрепаратов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507A6C">
              <w:tc>
                <w:tcPr>
                  <w:tcW w:w="3579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Фторлак</w:t>
                  </w:r>
                  <w:proofErr w:type="spellEnd"/>
                </w:p>
              </w:tc>
              <w:tc>
                <w:tcPr>
                  <w:tcW w:w="4252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Белак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F</w:t>
                  </w:r>
                  <w:proofErr w:type="gramEnd"/>
                </w:p>
              </w:tc>
            </w:tr>
            <w:tr w:rsidR="00507A6C">
              <w:tc>
                <w:tcPr>
                  <w:tcW w:w="3579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Фторгель</w:t>
                  </w:r>
                  <w:proofErr w:type="spellEnd"/>
                </w:p>
              </w:tc>
              <w:tc>
                <w:tcPr>
                  <w:tcW w:w="4252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Fluoridin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Gel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№ 5</w:t>
                  </w:r>
                </w:p>
              </w:tc>
            </w:tr>
            <w:tr w:rsidR="00507A6C">
              <w:tc>
                <w:tcPr>
                  <w:tcW w:w="3579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Препарат для глубокого фторирования эмали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Эмаль-герметизирующий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ликвид</w:t>
                  </w:r>
                  <w:proofErr w:type="spellEnd"/>
                </w:p>
              </w:tc>
            </w:tr>
            <w:tr w:rsidR="00507A6C">
              <w:tc>
                <w:tcPr>
                  <w:tcW w:w="3579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Фторсодержащая зубная паста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Elmex</w:t>
                  </w:r>
                  <w:proofErr w:type="spellEnd"/>
                </w:p>
              </w:tc>
            </w:tr>
            <w:tr w:rsidR="00507A6C">
              <w:tc>
                <w:tcPr>
                  <w:tcW w:w="3579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Фторид-содержащий раствор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Mirafluor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chx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liquid</w:t>
                  </w:r>
                  <w:proofErr w:type="spellEnd"/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12. Установите соответствие между этапами профессиональной гигиены полости рта и средствами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Этап профессиональной гиги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ны 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Используемое оборудование/ материал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Ультразвуковое удаление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наддесневого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зубного камня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А)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Скалер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ультразвуковой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Air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Flow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(пескоструйная 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работка)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Б) Аппарат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Air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Flow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с порошком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3.Полировка зубов щетками и пастами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Профилактическая паста, резин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вые чашечки и щетки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4.Реминерализующая терапия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Растворы или гели с соединениями фтора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Фторирование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Растворы кальция и фосфатов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Helvetica Neue" w:eastAsia="Times New Roman" w:hAnsi="Helvetica Neue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6.</w:t>
                  </w: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Определение индексов гиги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ны</w:t>
                  </w:r>
                </w:p>
                <w:p w:rsidR="00507A6C" w:rsidRDefault="00507A6C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1-А; 2-Б; 3-В; 4-Д; 5-Г</w:t>
            </w: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Определите в правильной последовательности этапы удаления минерализованных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десен.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зубного камня.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Аппликация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реминерализующим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раствором.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14. Установите правильную последовательность удаления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ний.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полости рта.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минерализованных зубных отложений.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Аппликация раствором с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реминерализирующими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свойствами.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15. Определите этапы герметизации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материалом химического отверждения.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Профессиональная гигиена полости рта.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Раскрытие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фиссуротомом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Изоляция зуба от слюны.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Высушивание зуба воздухом.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Травление эмали травильным гелем.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Удаление травильного геля струей воды.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Завершающее высушивание зуба воздухом.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З) Нанесение герметика.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В, Г, Д, Е, Ж,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gramEnd"/>
          </w:p>
        </w:tc>
      </w:tr>
    </w:tbl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07A6C" w:rsidRDefault="00CF1C26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Оценочные средства для промежуточного контроля</w:t>
      </w: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1056"/>
      </w:tblGrid>
      <w:tr w:rsidR="00507A6C">
        <w:trPr>
          <w:trHeight w:val="20"/>
        </w:trPr>
        <w:tc>
          <w:tcPr>
            <w:tcW w:w="3823" w:type="dxa"/>
            <w:vAlign w:val="center"/>
          </w:tcPr>
          <w:p w:rsidR="00507A6C" w:rsidRDefault="00CF1C2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507A6C" w:rsidRDefault="00CF1C2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507A6C" w:rsidRDefault="00CF1C26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507A6C">
        <w:trPr>
          <w:trHeight w:val="20"/>
        </w:trPr>
        <w:tc>
          <w:tcPr>
            <w:tcW w:w="3823" w:type="dxa"/>
          </w:tcPr>
          <w:p w:rsidR="00507A6C" w:rsidRDefault="00CF1C2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Осмотр пациента начинают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Заполнения зубной формулы.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Определения прикуса.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Внешнего осмотра.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Осмотра зубных рядов.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Перкуссии зубов.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обследовании лимфатических узлов применяют метод: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Перкуссии.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Зондирования.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Рентгенографии.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Аускультации.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Подвижность зубов определяют с помощью инструмента: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Углового зонда.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Пинцета.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Экскаватора.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Шпателя.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Глубина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десневого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желобка равна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):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0,1-0,2.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0,5-1.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2-3.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3-4.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4-5.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неминерализованным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зубным отложениям относятся: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Пелликула.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Кутикула.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Пищевые остатки.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Мягкий зубной налёт.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камень: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Белого или беловато-жёлтого цвета.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Легко отделяется от поверхности зуба путём соскабливания.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Относится к слюнному типу камня.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Плотно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прикреплён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поверхности корня зуба.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Плотный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темно-коричневого или зеленовато-чёрного цвета.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Относится к сывороточному типу камня.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Определите функции слюны: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Пищеварительная.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Защитно-трофическая.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Минерализующая.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Рефлексогенная.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Амортизирующая.</w:t>
            </w:r>
          </w:p>
          <w:p w:rsidR="00507A6C" w:rsidRDefault="00CF1C26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Кариесогенная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Определите методы оценки гигиены полости рта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7"/>
              <w:gridCol w:w="5386"/>
            </w:tblGrid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ИГР-У</w:t>
                  </w:r>
                  <w:proofErr w:type="gramEnd"/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Определение мягких и твёрдых зубных отложений на поверхности двух первых верхних моляров, двух нижних и двух верхних резцов</w:t>
                  </w:r>
                </w:p>
              </w:tc>
            </w:tr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Федорова —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Володкиной</w:t>
                  </w:r>
                  <w:proofErr w:type="spellEnd"/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Нанесение индикатора зубного налёта на внешнюю поверхность нижних фронтальных зубов с последующей оценкой интенсивности окрашивания</w:t>
                  </w:r>
                </w:p>
              </w:tc>
            </w:tr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Пахомова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Нанесение индикатора зубного налёта на шесть фронтальных нижних зубов, все первые моляры, а также 11-й и 21-й зубы. Качество гигиены определяется степенью окрашивания.</w:t>
                  </w:r>
                </w:p>
              </w:tc>
            </w:tr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4) PHP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Индекс эффективности гигиены полости рта, в том числе ежедневной. В рамках этого обследования изучаются зубы 16, 26, 11, 31, 36 и 46.</w:t>
                  </w:r>
                </w:p>
              </w:tc>
            </w:tr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5) 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PI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Нанесение окрашивающего вещества на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апроксимальные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поверхности зубов.</w:t>
                  </w:r>
                </w:p>
              </w:tc>
            </w:tr>
            <w:tr w:rsidR="00507A6C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6)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Турески</w:t>
                  </w:r>
                  <w:proofErr w:type="spellEnd"/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Обследование всего зубного ряда с помощью красящего вещества с последующим анализом появления окрашенных отложений на внешних и внутренних поверхностях зубов.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По клиническому течению выделяют гиперестезию:</w:t>
            </w:r>
          </w:p>
          <w:tbl>
            <w:tblPr>
              <w:tblW w:w="7973" w:type="dxa"/>
              <w:tblLayout w:type="fixed"/>
              <w:tblLook w:val="04A0" w:firstRow="1" w:lastRow="0" w:firstColumn="1" w:lastColumn="0" w:noHBand="0" w:noVBand="1"/>
            </w:tblPr>
            <w:tblGrid>
              <w:gridCol w:w="2587"/>
              <w:gridCol w:w="5386"/>
            </w:tblGrid>
            <w:tr w:rsidR="00507A6C">
              <w:tc>
                <w:tcPr>
                  <w:tcW w:w="258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1 степени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ткани зуба реагируют на температурный (холод, тепло) раздражитель; порог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электровозбудимости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дентина составляет 5–8 мкА.</w:t>
                  </w:r>
                </w:p>
              </w:tc>
            </w:tr>
            <w:tr w:rsidR="00507A6C">
              <w:tc>
                <w:tcPr>
                  <w:tcW w:w="258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II степени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ткани зуба реагируют на температурный и химический (солёное, сладкое, кислое, горькое) раздражители; порог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электровозбудимости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дентина 3–5 мкА.</w:t>
                  </w:r>
                </w:p>
              </w:tc>
            </w:tr>
            <w:tr w:rsidR="00507A6C">
              <w:tc>
                <w:tcPr>
                  <w:tcW w:w="258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III степени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ткани зуба реагируют на все виды раздражителей (включая тактильный); порог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электровозбудимости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дентина достигает 1,5–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3,5 мкА.</w:t>
                  </w:r>
                </w:p>
              </w:tc>
            </w:tr>
          </w:tbl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1-А, 2-Б, 3-В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b/>
              </w:rPr>
            </w:pP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Определите в правильной последовательности этапы удаления минерализованных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десен.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зубного камня.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Аппликация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реминерализующим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раствором.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11. Установите правильную последовательность удаления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полости рта.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минерализованных зубных отложений.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Аппликация раствором с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реминерализирующими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свойствами.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</w:tc>
      </w:tr>
      <w:tr w:rsidR="00507A6C">
        <w:trPr>
          <w:trHeight w:val="1832"/>
        </w:trPr>
        <w:tc>
          <w:tcPr>
            <w:tcW w:w="3823" w:type="dxa"/>
          </w:tcPr>
          <w:p w:rsidR="00507A6C" w:rsidRDefault="00CF1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лиз и интерпретацию информации, необходимой для выполнения 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дач профессиональной деятельн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сти;</w:t>
            </w:r>
          </w:p>
          <w:p w:rsidR="00507A6C" w:rsidRDefault="00507A6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осмотре полости рта зондирование зубов проводят: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 всем поверхностям.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 пришеечной области.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 области контактных поверхностей.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 области бугров.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Для выявления зубного налета используется метод: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Электроодонтодиагностики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Микробиологический.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Наиболее часто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 локализуется в области: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Вестибулярной поверхности верхних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Вестибулярной поверхности нижних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Небной поверхности верхних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Язычной поверхности нижних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Одинаково часто на всех поверхностях зубов.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определении гигиенического состояния полости рта для окрашивания зубного налета используют раствор: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2% метиленовой синий.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1% бриллиантового зеленого.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Шиллера-Писарева.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5% йода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спиртовой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0,06%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хлоргексидина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Определите причины возникновения и развития кариеса временных и постоянных зубов: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Неудовлетворительная гигиена полости рта.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Прием фторированного молока.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Употребление твердой пищи.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Нарушение режима питания.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Избыток фтора в питьевой воде.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Прием большого количества углеводов.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Г, Е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неминерализованным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зубным отложениям относятся: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Пелликула.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Кутикула.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Зубная бляшка.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Мягкий зубной налёт.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Белого или беловато-жёлтого цвета.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Легко отделяется от поверхности зуба путём соскабливания.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Относится к слюнному типу камня.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Плотно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прикреплён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поверхности корня зуба.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Плотный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темно-коричневого или зеленовато-чёрного цвета.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Относится к сывороточному типу камня.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Дайте определение видам зубных отложений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Пелликула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Безмикробная тонкая органическая плёнка на поверхности зуба. Образуется через 20-30 минут после приема пищи.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Пищевые остатки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Поверхностное образование, часто расположенное в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ретенционных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пунктах и легко удаляемое при движении губ, языка, при полоскании полости рта.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Мягкий зубной налёт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Желтоватое или серовато-белое мягкое и липкое отложение, неплотно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прилегающее к поверхности зуба.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Г) Зубная бляшка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Плотно фиксированное на поверхности зуба образование, способное создать кислую среду, достаточную для деминерализации эмали.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Наддесневой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зубной камень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5) Отложение беловато-жёлтого цвета, твёрдой или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глинообразной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консистенции, отделяемое от зубной поверхности путём соскабливания. Располагается над гребнем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десневого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края.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Поддесневой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зубной камень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Твёрдое, тёмно-коричневого или зеленовато-чёрного цвета образование, плотно прикреплённое к подлежащей поверхности. Выявляется только при зондировании.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Определите, к какой группе препаратов относятся следующие антисептики: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Пероксид водорода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Окислители</w:t>
                  </w:r>
                </w:p>
              </w:tc>
            </w:tr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Хлоргексидин</w:t>
                  </w:r>
                  <w:proofErr w:type="spellEnd"/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Галогенсодержащие препараты</w:t>
                  </w:r>
                </w:p>
              </w:tc>
            </w:tr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Мирамистин</w:t>
                  </w:r>
                  <w:proofErr w:type="spellEnd"/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Катионные детергенты</w:t>
                  </w:r>
                </w:p>
              </w:tc>
            </w:tr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Фурацилин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Нитрофураны</w:t>
                  </w:r>
                  <w:proofErr w:type="spellEnd"/>
                </w:p>
              </w:tc>
            </w:tr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5) Метиленовый синий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Красители</w:t>
                  </w:r>
                </w:p>
              </w:tc>
            </w:tr>
            <w:tr w:rsidR="00507A6C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Лизоцим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Препараты животного происхождения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Размер частиц порошков для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Air-Flow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На основе бикарбоната натрия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до 200 мкм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На основе карбоната кальция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60-70 мкм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На основе глицина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25 мкм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На основе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эритритола</w:t>
                  </w:r>
                  <w:proofErr w:type="spellEnd"/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14 мкм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Определите правильную последовательность проведения стоматологического обследования пациента.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Жалобы.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Сбор анамнеза.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Внеротовое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Внутриротовое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обследование.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12. Укажите правильную последовательность покрытия зубов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фторлаком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Очищение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зубов от слюны.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Высушивание поверхности зубов воздухом.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Покрытие зубов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фторлаком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Завершающее высушивание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07A6C">
        <w:trPr>
          <w:trHeight w:val="4525"/>
        </w:trPr>
        <w:tc>
          <w:tcPr>
            <w:tcW w:w="3823" w:type="dxa"/>
          </w:tcPr>
          <w:p w:rsidR="00507A6C" w:rsidRDefault="00CF1C2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507A6C" w:rsidRDefault="00507A6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Первым этапом контролируемой чистки зубов является: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Обучение пациента чистке зубов на моделях.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Самостоятельная чистка зубов пациентом.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Определение гигиенического состояния полости рта пациента.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Индивидуальный подбор пациенту средств гигиены полости рта.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Удаление на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д-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минерализованных зубных отложений.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Определение гигиенического состояния полости рта, обучение пациента правильной методике чистки зубов и самостоятельная чистка зубов пациентом под контролем врача подразумевает понятие: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Индивидуальной гигиены полости рта.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Профессиональной гигиены полости рта.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Профессиональной чистки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Контролируемой чистки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Стоматологического просвещения.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Профессионализм специалиста складывается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Привлекательности внешнего вида специалиста.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Статуса лечебного учреждения.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Клинического мышления.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Оснащения кабинета.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Метод Чартера рекомендуют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Массажа десен.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Гигиенического ухода за зубами.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Профилактики кариеса.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Профилактики рецидивов воспалительных заболеваний пародонта.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Г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Санитарно-просветительская работа проводится в первую очередь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Детьми.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Родителями.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Педагогами, воспитателями.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Медицинскими работниками.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В, Г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При высокоуглеводной диете наблюдается: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Гипосаливация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Уменьшение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соотношения.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Гиперсаливация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Повышение резистентности эмали.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Самоочищение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Реминерализация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В краевой детской стоматологической поликлинике планируют проводить санацию детского населения. Санировать предполагают в организованных детских коллективах, ограниченных детских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контингнтах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в поликлинике при обращении пациентов.  Определите соответствие видов санаций и их выполнением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005"/>
              <w:gridCol w:w="4223"/>
              <w:gridCol w:w="970"/>
              <w:gridCol w:w="3953"/>
            </w:tblGrid>
            <w:tr w:rsidR="00507A6C">
              <w:tc>
                <w:tcPr>
                  <w:tcW w:w="740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в ограниченных детских контингентах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Разовая санация</w:t>
                  </w:r>
                </w:p>
              </w:tc>
            </w:tr>
            <w:tr w:rsidR="00507A6C">
              <w:tc>
                <w:tcPr>
                  <w:tcW w:w="740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регулярно в организованных детских коллективах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Плановая санация</w:t>
                  </w:r>
                </w:p>
              </w:tc>
            </w:tr>
            <w:tr w:rsidR="00507A6C">
              <w:tc>
                <w:tcPr>
                  <w:tcW w:w="740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по обращаемости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Индивидуальная санация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1-1, 2-2, 3-3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Соотнесите характеристики этапов стерилизации стоматологического инструментария с названием этапов стерилизации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21"/>
              <w:gridCol w:w="4964"/>
              <w:gridCol w:w="720"/>
              <w:gridCol w:w="4535"/>
            </w:tblGrid>
            <w:tr w:rsidR="00507A6C">
              <w:tc>
                <w:tcPr>
                  <w:tcW w:w="457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  <w:tr w:rsidR="00507A6C">
              <w:tc>
                <w:tcPr>
                  <w:tcW w:w="457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предстерилизационная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обработка</w:t>
                  </w:r>
                </w:p>
              </w:tc>
            </w:tr>
            <w:tr w:rsidR="00507A6C">
              <w:tc>
                <w:tcPr>
                  <w:tcW w:w="457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507A6C">
              <w:tc>
                <w:tcPr>
                  <w:tcW w:w="457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Удаление или уничтожение живых возбудителей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дезинфекция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1—1,2-2, 3-3, 4-4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Установите соответствие между целевой группой населения и наиболее подходящей для нее программой профилактики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154"/>
              <w:gridCol w:w="4677"/>
            </w:tblGrid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Целевая группа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Наиболее подходящая программа профилактики</w:t>
                  </w:r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1.Беременные женщины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Программа герметизации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фиссур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сразу после прорезывания </w:t>
                  </w:r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Использование фторированной соли, воды в домашних условиях</w:t>
                  </w:r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Население эндемичных районов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Программа, направленная на пропаганду здорового образа жизни. Отказ от вредных привычек, 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потребление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сладких и газированных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напитков </w:t>
                  </w:r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4. Подростки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Антенатальная профилактика</w:t>
                  </w:r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5. Взрослое население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Д. Скрининг и мотивация к лечению заболеваний пародонта,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онконастороженность</w:t>
                  </w:r>
                  <w:proofErr w:type="spellEnd"/>
                </w:p>
              </w:tc>
            </w:tr>
            <w:tr w:rsidR="00507A6C">
              <w:tc>
                <w:tcPr>
                  <w:tcW w:w="3154" w:type="dxa"/>
                  <w:shd w:val="clear" w:color="auto" w:fill="auto"/>
                </w:tcPr>
                <w:p w:rsidR="00507A6C" w:rsidRDefault="00507A6C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677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Е. Мотивация к своевременному ортопедическому лечению</w:t>
                  </w:r>
                </w:p>
              </w:tc>
            </w:tr>
          </w:tbl>
          <w:p w:rsidR="00507A6C" w:rsidRDefault="00CF1C2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1-Г; 2-А; 3-Б; 4-В; 5-Д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Укажите последовательность этапов протокола эпидемиологического стоматологического обследования.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ее сбора.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 и список исполнителей проекта.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Определите в правильной последовательности этапы удаления минерализованных зубных отложений.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десен.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зубного камня.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Аппликация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реминерализующим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раствором.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</w:tc>
      </w:tr>
      <w:tr w:rsidR="00507A6C">
        <w:trPr>
          <w:trHeight w:val="20"/>
        </w:trPr>
        <w:tc>
          <w:tcPr>
            <w:tcW w:w="3823" w:type="dxa"/>
          </w:tcPr>
          <w:p w:rsidR="00507A6C" w:rsidRDefault="00CF1C2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507A6C" w:rsidRDefault="00507A6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В санитарно-просветительской работе должны быть задействованы и в обязательном порядке активно участвовать: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Медицинские работники.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Студенты ВУЗов.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Пенсионеры.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Гигиеническое состояние полости рта у взрослых пациентов определяют с помощью индексов: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Грина-Вермильона.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КПУ.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РМА.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Деонтология изучает: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Правила и нормы взаимодействия врача с коллегами и пациентами.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Протоколы лечения пациентов.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Распространенность заболеваний.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Задачи врача-стоматолога женской консультации: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Проведение индивидуальной санитарно-просветительной работы.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Простое наблюдение за ходом беременности.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В зимне-весенний период с 11-12 недели ограничить солнечную инсоляцию.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 К активным формам санитарно-просветительской работы относятся: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Проведение уроков здоровья, чтение лекций, докладов.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Показ кинофильмов.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В) Выпуск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санбюллетеней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 У ребенка 5-6 лет гигиеническое состояние полости рта оценивают с помощью индекса: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Грин-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Вермиллиона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Федорова-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Володкиной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РНР.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п).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Д) РМА.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 Общий метод профилактики стоматологических заболеваний – это: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А) Стоматологическое просвещение.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Контролируемая чистка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Профессиональная гигиена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Г) Герметизация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фиссур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зубов.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 Массовая санитарно-просветительская работа заключается: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В издании книг, плакатов, листовок.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В выпуске кинофильмов.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В выступлениях по телевидению и радио.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В тематических играх.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Д) В проведении индивидуальных бесед.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Е) В проведении уроков здоровья.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 К пассивным формам санитарно-просветительской работы относятся: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А) Издание статей,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санбюллетеней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Показ кинофильмов.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Доклад.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Тематические игры.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Д) Уроки здоровья.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Вебинары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А, Б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 Задачи гигиенического воспитания: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Повышение санитарно-гигиенической культуры.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Обучение методам гигиены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Г) Написание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срезовых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контрольных работ.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Д) Издание статей.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Е) Доклады.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 Определите причины возникновения и развития кариеса временных и постоянных зубов: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А) Неудовлетворительная гигиена полости рта.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Прием фторированного молока.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Употребление твердой пищи.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Нарушение режима питания.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Д) Избыток фтора в питьевой воде.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Е) Прием большого количества углеводов.</w:t>
            </w:r>
          </w:p>
          <w:p w:rsidR="00507A6C" w:rsidRDefault="00CF1C26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А, Г, Е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становите соответствие между заболеванием и его характеристикой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2"/>
              <w:gridCol w:w="3969"/>
            </w:tblGrid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Заболевания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Характеристики</w:t>
                  </w:r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Флюороз</w:t>
                  </w:r>
                </w:p>
                <w:p w:rsidR="00507A6C" w:rsidRDefault="00507A6C">
                  <w:pPr>
                    <w:tabs>
                      <w:tab w:val="left" w:pos="1196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А. Поражение эмали в виде блю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цеобразного углубления, чаще на вестибулярной поверхности зубов, связанное с действием кислот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н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бактериального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происхождения</w:t>
                  </w:r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val="en-US" w:eastAsia="ru-RU"/>
                    </w:rPr>
                    <w:t>2.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Гиперплазия эмали</w:t>
                  </w:r>
                </w:p>
                <w:p w:rsidR="00507A6C" w:rsidRDefault="00507A6C">
                  <w:pPr>
                    <w:tabs>
                      <w:tab w:val="left" w:pos="1340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Б. Появление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меловидных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пятен, полос или коричневых участков на эмали может развиваться как до, так и после прорезывания. Имеет фо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мы: Штриховая, Пятнистая,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Мел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видно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-крапчатая, Эрозивная, Д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структивная,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Апластическая</w:t>
                  </w:r>
                  <w:proofErr w:type="spellEnd"/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3.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Клиновидный дефект</w:t>
                  </w:r>
                </w:p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В. Системное недоразвитие тканей зуба, возникающее до его прорез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ы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вания</w:t>
                  </w:r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4.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Эрозия эмали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Г. Потеря тканей зуба в пришеечной области, болезненная для пациента.</w:t>
                  </w:r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val="en-US" w:eastAsia="ru-RU"/>
                    </w:rPr>
                    <w:lastRenderedPageBreak/>
                    <w:t xml:space="preserve">5. 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Некроз эмали</w:t>
                  </w:r>
                </w:p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ind w:firstLine="708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Д. Прогрессирующая деструкция твёрдых тканей зуба с потерей блеска,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меловидным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изменением и последующим разрушением</w:t>
                  </w:r>
                </w:p>
              </w:tc>
            </w:tr>
            <w:tr w:rsidR="00507A6C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6. Гипоплазия эмали 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 1-Б; 3-Г; 4-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; 5-Д; 6-В</w:t>
            </w: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13.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целевой группой населения и наиболее подходящей для нее пр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граммой профилактики</w:t>
            </w:r>
          </w:p>
          <w:tbl>
            <w:tblPr>
              <w:tblW w:w="7836" w:type="dxa"/>
              <w:tblLayout w:type="fixed"/>
              <w:tblLook w:val="04A0" w:firstRow="1" w:lastRow="0" w:firstColumn="1" w:lastColumn="0" w:noHBand="0" w:noVBand="1"/>
            </w:tblPr>
            <w:tblGrid>
              <w:gridCol w:w="3867"/>
              <w:gridCol w:w="3969"/>
            </w:tblGrid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Целевая группа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Наиболее подходящая программа профилактики</w:t>
                  </w:r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1.Беременные женщины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А. Программа герметизации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сразу после прорезывания </w:t>
                  </w:r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Использование фторированной соли, воды в домашних условиях</w:t>
                  </w:r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Население эндемичных районов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В. Программа, направленная на пропаганду здорового образа жизни. Отказ от вредных привычек, </w:t>
                  </w:r>
                  <w:proofErr w:type="gram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от</w:t>
                  </w:r>
                  <w:proofErr w:type="gram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требление</w:t>
                  </w:r>
                  <w:proofErr w:type="gram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сладких и газированных напитков </w:t>
                  </w:r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Подростки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Антенатальная профилактика</w:t>
                  </w:r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Взрослое население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Д. Скрининг и мотивация к лечению заболеваний пародонта,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онконаст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роженность</w:t>
                  </w:r>
                  <w:proofErr w:type="spellEnd"/>
                </w:p>
              </w:tc>
            </w:tr>
            <w:tr w:rsidR="00507A6C">
              <w:tc>
                <w:tcPr>
                  <w:tcW w:w="3867" w:type="dxa"/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Е. Мотивация к своевременному ортопедическому лечению</w:t>
                  </w: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1-Г; 2-А; 3-Б; 4-В; 5-Д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 Определите в правильной последовательности этапы протокола эпидемиологического стоматолог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ческого обследования.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ее сбора.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 и список исполнителей проекта.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 Установите правильную последовательность профилактических мероприятий профессиональной 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гиены полости рта.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Обследование пациента с определением гигиенических индексов.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Ирригация (орошение) полости рта антисептиками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хлоргексидин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мирамистин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Удаление отложений зубного камня и мягкого налёта.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Шлифование и предварительное полирование шеек и доступных участков корней зубов после снятия отложений зубного камня, пломб, реставраций с применением гибких абразивных инструментов (лавс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новые диски и полоски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штрипсы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 абразивным покрытием, ленты,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флоссы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щетки).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Окончательное полирование с использованием циркулярных и торцевых щеток, резиновых колпачков и полирующих абразивных паст.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Применение фторсодержащих препаратов для улучшения процессов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реминерализации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эмали и де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тина в виде гелей, лаков и ополаскивателей.</w:t>
            </w: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</w:t>
            </w:r>
          </w:p>
        </w:tc>
      </w:tr>
      <w:tr w:rsidR="00507A6C">
        <w:trPr>
          <w:trHeight w:val="20"/>
        </w:trPr>
        <w:tc>
          <w:tcPr>
            <w:tcW w:w="3823" w:type="dxa"/>
          </w:tcPr>
          <w:p w:rsidR="00507A6C" w:rsidRDefault="00CF1C26">
            <w:pPr>
              <w:pStyle w:val="af4"/>
              <w:ind w:firstLine="0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09 - пользоваться профессиональной документацией на государственном и </w:t>
            </w:r>
            <w:r>
              <w:lastRenderedPageBreak/>
              <w:t>иностранном языках.</w:t>
            </w:r>
          </w:p>
          <w:p w:rsidR="00507A6C" w:rsidRDefault="00507A6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Контрольная карта диспансерного наблюдения больного (Ф №030/У) при проведении диспансеризации населения является документом: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Учетным.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Юридическим.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Диагностическим.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Отчетным.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Стандартная форма документа, подтверждающая согласие, либо несогласие пациента: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Обязательна.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 медицинским назначением.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Применяется для некоторых видов медицинского вмешательства.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 предусмотрена.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Диагноз и все последующие разделы медицинской карты стоматологического больного (ФОРМА №043/У) заполняется: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Медсестрой.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Регистратором.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Лечащим врачом.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 медицинской документации для контроля качества обработки стоматологических инструментов относится журнал: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Предстерилизационной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Журнал воздушной стерилизации.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Генеральной уборки.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Журнал работы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скейлеров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показателям, фиксируемым в карте стоматологического статуса, относятся: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КПУ/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кп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Индексы гигиены (например, OHI-S).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Пародонтальные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индексы (по показаниям).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Группа крови пациента как обязательный показатель стоматологического статуса.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Активными методами стоматологического просвещения являются: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Издание рекламных буклетов средств гигиена полости рта.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выставок средств гигиены полости рта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Публикации в журналах.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Контролируемая чистка зубов.</w:t>
            </w:r>
          </w:p>
          <w:p w:rsidR="00507A6C" w:rsidRDefault="00CF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В, Е</w:t>
            </w: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7.УСТАНОВИТЕ СООТВЕТСТВИЕ МЕЖДУ ТИПОМ ПРОФИЛАКТИКИ И ПРИМЕРОМ МЕРОПР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ЯТИЯ.</w:t>
            </w:r>
          </w:p>
          <w:p w:rsidR="00507A6C" w:rsidRDefault="00507A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986"/>
              <w:gridCol w:w="4986"/>
            </w:tblGrid>
            <w:tr w:rsidR="00507A6C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Первичная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 А. Раннее выявление начального кариеса и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реминерализующая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терапия</w:t>
                  </w:r>
                </w:p>
              </w:tc>
            </w:tr>
            <w:tr w:rsidR="00507A6C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Вторичная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 Б. Обучение гигиене, применение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фторпаст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у здоровых лиц</w:t>
                  </w:r>
                </w:p>
              </w:tc>
            </w:tr>
            <w:tr w:rsidR="00507A6C">
              <w:trPr>
                <w:tblCellSpacing w:w="0" w:type="dxa"/>
              </w:trPr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Третичная профилактика</w:t>
                  </w:r>
                </w:p>
              </w:tc>
              <w:tc>
                <w:tcPr>
                  <w:tcW w:w="49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В. Реабилитация и поддерживающая терапия при осложнениях/последствиях заболеваний</w:t>
                  </w:r>
                </w:p>
              </w:tc>
            </w:tr>
          </w:tbl>
          <w:p w:rsidR="00507A6C" w:rsidRDefault="00CF1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1-Б; 2-А; 3-В</w:t>
            </w:r>
          </w:p>
          <w:p w:rsidR="00507A6C" w:rsidRDefault="00507A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7A6C" w:rsidRDefault="00CF1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8.УСТАНОВИТЕ СООТВЕТСТВИЕ МЕЖДУ МАТЕРИАЛОМ И ЕГО КЛИНИЧЕСКИМ ПРЕИМУЩ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СТВОМ В ПРОФИЛАКТИКЕ</w:t>
            </w:r>
          </w:p>
          <w:tbl>
            <w:tblPr>
              <w:tblW w:w="7967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4045"/>
              <w:gridCol w:w="3922"/>
            </w:tblGrid>
            <w:tr w:rsidR="00507A6C">
              <w:trPr>
                <w:trHeight w:val="62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Стеклоиономер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(в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для вр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менной герметизации)</w:t>
                  </w:r>
                </w:p>
              </w:tc>
              <w:tc>
                <w:tcPr>
                  <w:tcW w:w="3922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А. Выраженная адгезия и долг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вечность при хорошей изоляции</w:t>
                  </w:r>
                </w:p>
              </w:tc>
            </w:tr>
            <w:tr w:rsidR="00507A6C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Смоляной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герметик</w:t>
                  </w:r>
                </w:p>
              </w:tc>
              <w:tc>
                <w:tcPr>
                  <w:tcW w:w="3922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 Б.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Более толерантен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к влаге, выд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ляет фтор</w:t>
                  </w:r>
                </w:p>
              </w:tc>
            </w:tr>
            <w:tr w:rsidR="00507A6C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Фторлак</w:t>
                  </w:r>
                  <w:proofErr w:type="spellEnd"/>
                </w:p>
              </w:tc>
              <w:tc>
                <w:tcPr>
                  <w:tcW w:w="3922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В. Длительная локальная доставка фтора на эмаль</w:t>
                  </w:r>
                </w:p>
                <w:p w:rsidR="00507A6C" w:rsidRDefault="00507A6C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07A6C">
              <w:trPr>
                <w:trHeight w:val="308"/>
                <w:tblCellSpacing w:w="0" w:type="dxa"/>
              </w:trPr>
              <w:tc>
                <w:tcPr>
                  <w:tcW w:w="4045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4.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Реминерализующий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Ca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/P 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плекс</w:t>
                  </w:r>
                </w:p>
              </w:tc>
              <w:tc>
                <w:tcPr>
                  <w:tcW w:w="3922" w:type="dxa"/>
                  <w:vAlign w:val="center"/>
                </w:tcPr>
                <w:p w:rsidR="00507A6C" w:rsidRDefault="00CF1C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 Г. Поддержка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реминерализации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 начальных поражениях</w:t>
                  </w:r>
                </w:p>
                <w:p w:rsidR="00507A6C" w:rsidRDefault="00507A6C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07A6C" w:rsidRDefault="00CF1C2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1-Б; 2-А; 3-В; 4-Г</w:t>
            </w:r>
          </w:p>
          <w:p w:rsidR="00507A6C" w:rsidRDefault="00507A6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Проведите сопоставление характеристик этапов стерилизации стоматологического инструментария с названием этапов стерилизации</w:t>
            </w:r>
          </w:p>
          <w:tbl>
            <w:tblPr>
              <w:tblW w:w="4806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842"/>
              <w:gridCol w:w="5079"/>
              <w:gridCol w:w="696"/>
              <w:gridCol w:w="3802"/>
            </w:tblGrid>
            <w:tr w:rsidR="00507A6C"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5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предстерилизационная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обработка</w:t>
                  </w:r>
                </w:p>
              </w:tc>
            </w:tr>
            <w:tr w:rsidR="00507A6C"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5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507A6C"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5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Удаление или уничтожение живых возбудит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дезинфекция</w:t>
                  </w:r>
                </w:p>
              </w:tc>
            </w:tr>
            <w:tr w:rsidR="00507A6C"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5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3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</w:tbl>
          <w:p w:rsidR="00507A6C" w:rsidRDefault="00CF1C2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1 - А; 2 - Б; 3 - В; 4 - Г</w:t>
            </w:r>
          </w:p>
          <w:p w:rsidR="00507A6C" w:rsidRDefault="00507A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7A6C" w:rsidRDefault="00CF1C2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507A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Последовательность проведения стоматологического обследования пациента</w:t>
            </w:r>
          </w:p>
          <w:tbl>
            <w:tblPr>
              <w:tblW w:w="6951" w:type="dxa"/>
              <w:tblInd w:w="35" w:type="dxa"/>
              <w:tblLayout w:type="fixed"/>
              <w:tblLook w:val="04A0" w:firstRow="1" w:lastRow="0" w:firstColumn="1" w:lastColumn="0" w:noHBand="0" w:noVBand="1"/>
            </w:tblPr>
            <w:tblGrid>
              <w:gridCol w:w="4637"/>
              <w:gridCol w:w="2314"/>
            </w:tblGrid>
            <w:tr w:rsidR="00507A6C">
              <w:tc>
                <w:tcPr>
                  <w:tcW w:w="4637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Осмотр собственно полости рта </w:t>
                  </w:r>
                </w:p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Осмотр преддверия полости рта </w:t>
                  </w:r>
                </w:p>
              </w:tc>
              <w:tc>
                <w:tcPr>
                  <w:tcW w:w="2314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1</w:t>
                  </w:r>
                </w:p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2</w:t>
                  </w:r>
                </w:p>
              </w:tc>
            </w:tr>
            <w:tr w:rsidR="00507A6C">
              <w:tc>
                <w:tcPr>
                  <w:tcW w:w="4637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Сбор анамнеза</w:t>
                  </w:r>
                </w:p>
              </w:tc>
              <w:tc>
                <w:tcPr>
                  <w:tcW w:w="2314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3</w:t>
                  </w:r>
                </w:p>
              </w:tc>
            </w:tr>
            <w:tr w:rsidR="00507A6C">
              <w:tc>
                <w:tcPr>
                  <w:tcW w:w="4637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Внешний осмотр</w:t>
                  </w:r>
                </w:p>
              </w:tc>
              <w:tc>
                <w:tcPr>
                  <w:tcW w:w="2314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4</w:t>
                  </w:r>
                </w:p>
              </w:tc>
            </w:tr>
            <w:tr w:rsidR="00507A6C">
              <w:tc>
                <w:tcPr>
                  <w:tcW w:w="4637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Выяснение жалоб</w:t>
                  </w:r>
                </w:p>
              </w:tc>
              <w:tc>
                <w:tcPr>
                  <w:tcW w:w="2314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5</w:t>
                  </w:r>
                </w:p>
              </w:tc>
            </w:tr>
            <w:tr w:rsidR="00507A6C">
              <w:tc>
                <w:tcPr>
                  <w:tcW w:w="4637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Заполнение зубной формулы</w:t>
                  </w:r>
                </w:p>
              </w:tc>
              <w:tc>
                <w:tcPr>
                  <w:tcW w:w="2314" w:type="dxa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6</w:t>
                  </w:r>
                </w:p>
              </w:tc>
            </w:tr>
          </w:tbl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1.Д, 2.В, 3.Г, 4.Б, 5.А, 6.Е</w:t>
            </w:r>
          </w:p>
          <w:p w:rsidR="00507A6C" w:rsidRDefault="00507A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Определите в правильной последовательности этапы удаления зубных отложений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1024"/>
              <w:gridCol w:w="9116"/>
            </w:tblGrid>
            <w:tr w:rsidR="00507A6C">
              <w:tc>
                <w:tcPr>
                  <w:tcW w:w="700" w:type="dxa"/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1024" w:type="dxa"/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116" w:type="dxa"/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Удаление зубного камня</w:t>
                  </w:r>
                </w:p>
              </w:tc>
            </w:tr>
            <w:tr w:rsidR="00507A6C">
              <w:tc>
                <w:tcPr>
                  <w:tcW w:w="700" w:type="dxa"/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2)</w:t>
                  </w:r>
                </w:p>
              </w:tc>
              <w:tc>
                <w:tcPr>
                  <w:tcW w:w="1024" w:type="dxa"/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116" w:type="dxa"/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Аппликация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реминерализующим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раствором</w:t>
                  </w:r>
                </w:p>
              </w:tc>
            </w:tr>
            <w:tr w:rsidR="00507A6C">
              <w:tc>
                <w:tcPr>
                  <w:tcW w:w="700" w:type="dxa"/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1024" w:type="dxa"/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6" w:type="dxa"/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Антисептическая обработка десен</w:t>
                  </w:r>
                </w:p>
              </w:tc>
            </w:tr>
            <w:tr w:rsidR="00507A6C">
              <w:tc>
                <w:tcPr>
                  <w:tcW w:w="700" w:type="dxa"/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1024" w:type="dxa"/>
                  <w:shd w:val="clear" w:color="auto" w:fill="FFFFFF"/>
                  <w:vAlign w:val="center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116" w:type="dxa"/>
                  <w:shd w:val="clear" w:color="auto" w:fill="FFFFFF"/>
                </w:tcPr>
                <w:p w:rsidR="00507A6C" w:rsidRDefault="00CF1C2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Полирование поверхностей зубов</w:t>
                  </w:r>
                </w:p>
              </w:tc>
            </w:tr>
          </w:tbl>
          <w:p w:rsidR="00507A6C" w:rsidRDefault="00CF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1.3, 2.1, 3.4, 4.2</w:t>
            </w:r>
          </w:p>
        </w:tc>
      </w:tr>
      <w:tr w:rsidR="00507A6C">
        <w:trPr>
          <w:trHeight w:val="2824"/>
        </w:trPr>
        <w:tc>
          <w:tcPr>
            <w:tcW w:w="3823" w:type="dxa"/>
          </w:tcPr>
          <w:p w:rsidR="00507A6C" w:rsidRDefault="00CF1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2.1. – составлять индивид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альный план лечебных и проф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лактических мероприятий, направленных на предупреждение возникновения стоматологических заболеваний, в соответствии с действующими порядками оказ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ния медицинской помощи, клин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ческими рекомендациями, с уч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том стандартов медицинской п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мощи при стоматологических 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болеваниях;</w:t>
            </w:r>
          </w:p>
          <w:p w:rsidR="00507A6C" w:rsidRDefault="00507A6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Хранить зубную щетку в домашних условиях следует: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 стакане рабочей частью вверх.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 футляре.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 стакане рабочей частью вниз.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507A6C" w:rsidRDefault="00507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Время чистки зубов должно составлять не менее: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1 минута.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2 минуты.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3 минуты.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Рекомендуемая чистка зубов в сутки: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Утром после еды.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Утром и вечером после еды.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Вечером после еды.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Чистка зубов заканчивается движениями: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Возвратно-поступательными.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Скребущими.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Круговые.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Мягкий зубной налет – это фактор развития: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Болезней пародонта.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Патологии прикуса.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Кариеса зубов.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Гипоплазии эмали.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507A6C" w:rsidRDefault="00507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Гигиена полости рта подразделяется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Профессиональную.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Первичную.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Вторичную.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Индивидуальную.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Г</w:t>
            </w:r>
          </w:p>
          <w:p w:rsidR="00507A6C" w:rsidRDefault="00507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Противокариозные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зубные пасты содержат: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Кальций.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Фтор.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Экстракт ромашки.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Калий.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Водоросли.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Экстракт коры дуба.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507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Для механического удаления зубного камня используют: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Экскаваторы.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Крючки.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Боры.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Шпатель.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Эмалевые ножи.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507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Противопоказания к применению метода AIR-FLOW: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Аллергическая реакция на компоненты порошка.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Инфекционные заболевания.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Хронические заболевания органов дыхания с затруднением дыхательной функции.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Приём препаратов, влияющих на солевой обмен.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Хронические заболевания желудка.</w:t>
            </w:r>
          </w:p>
          <w:p w:rsidR="00507A6C" w:rsidRDefault="00CF1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Гормональная терапия.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Г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соответствие: выберите для каждого заболевания профилактические мероприятия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7"/>
              <w:gridCol w:w="4326"/>
              <w:gridCol w:w="360"/>
            </w:tblGrid>
            <w:tr w:rsidR="00507A6C">
              <w:trPr>
                <w:trHeight w:val="107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Заболевание:</w:t>
                  </w: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Профилактика: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388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1) кариес </w:t>
                  </w: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А) корректировка иммунного статуса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594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2) флюороз </w:t>
                  </w: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Б) уменьшить потребление углеводов, улучшить гигиену полости рта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388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3) повышенное стирание з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бов </w:t>
                  </w: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В) своевременное лечение кариеса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388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4) стоматит </w:t>
                  </w: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Г) своевременное протезирование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109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5) периодонтит </w:t>
                  </w:r>
                </w:p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Д) замена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водоисточника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1- Б,  2 – Д, 3 – Г, 4 –А, 5 –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</w:p>
          <w:p w:rsidR="00507A6C" w:rsidRDefault="00507A6C">
            <w:pPr>
              <w:tabs>
                <w:tab w:val="left" w:pos="1518"/>
              </w:tabs>
              <w:spacing w:after="160" w:line="27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Установите соответствие: выберите показание для назначения зубной пасты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00"/>
              <w:gridCol w:w="217"/>
              <w:gridCol w:w="4237"/>
              <w:gridCol w:w="20"/>
              <w:gridCol w:w="360"/>
            </w:tblGrid>
            <w:tr w:rsidR="00507A6C">
              <w:trPr>
                <w:trHeight w:val="107"/>
              </w:trPr>
              <w:tc>
                <w:tcPr>
                  <w:tcW w:w="3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Зубная паста:</w:t>
                  </w:r>
                </w:p>
              </w:tc>
              <w:tc>
                <w:tcPr>
                  <w:tcW w:w="42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Показание: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388"/>
              </w:trPr>
              <w:tc>
                <w:tcPr>
                  <w:tcW w:w="3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1) 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содержащая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фтор </w:t>
                  </w:r>
                </w:p>
              </w:tc>
              <w:tc>
                <w:tcPr>
                  <w:tcW w:w="42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А) при заболеваниях пародонта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109"/>
              </w:trPr>
              <w:tc>
                <w:tcPr>
                  <w:tcW w:w="3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2) противовоспалительная </w:t>
                  </w:r>
                </w:p>
              </w:tc>
              <w:tc>
                <w:tcPr>
                  <w:tcW w:w="42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Б) при налете курильщика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109"/>
              </w:trPr>
              <w:tc>
                <w:tcPr>
                  <w:tcW w:w="3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3) отбеливающая </w:t>
                  </w:r>
                </w:p>
              </w:tc>
              <w:tc>
                <w:tcPr>
                  <w:tcW w:w="42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В) профилактика кариеса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109"/>
              </w:trPr>
              <w:tc>
                <w:tcPr>
                  <w:tcW w:w="3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4) очищающая </w:t>
                  </w:r>
                </w:p>
              </w:tc>
              <w:tc>
                <w:tcPr>
                  <w:tcW w:w="42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Г) для общей гигиены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gridAfter w:val="1"/>
                <w:wAfter w:w="8" w:type="dxa"/>
                <w:trHeight w:val="109"/>
              </w:trPr>
              <w:tc>
                <w:tcPr>
                  <w:tcW w:w="33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5) лечебно-профилактическая </w:t>
                  </w:r>
                </w:p>
              </w:tc>
              <w:tc>
                <w:tcPr>
                  <w:tcW w:w="44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Д) для чувствительных зубов </w:t>
                  </w:r>
                </w:p>
              </w:tc>
              <w:tc>
                <w:tcPr>
                  <w:tcW w:w="8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 – В, 2 – А, 3 – Б, 4 – Г, 5 – Д</w:t>
            </w: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Установите соответствие: выберите способ удаления биопленки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67"/>
              <w:gridCol w:w="3686"/>
              <w:gridCol w:w="360"/>
            </w:tblGrid>
            <w:tr w:rsidR="00507A6C">
              <w:trPr>
                <w:trHeight w:val="107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Вид биопленки: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Способ удаления: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109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1) мягкий зубной налет 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А) ультразвук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109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2) зубной камень 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Б) щетка, паста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388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3) пигментированный зубной налет 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В) при пережевывании твердой пищи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109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4) пелликула 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airflow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7A6C">
              <w:trPr>
                <w:trHeight w:val="109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5) зубная бляшка 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Д) абразивная паста </w:t>
                  </w:r>
                </w:p>
              </w:tc>
              <w:tc>
                <w:tcPr>
                  <w:tcW w:w="360" w:type="dxa"/>
                </w:tcPr>
                <w:p w:rsidR="00507A6C" w:rsidRDefault="00CF1C26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 Б, 2 – Б, 3 – Г, 4 – В, 5 - Д</w:t>
            </w:r>
          </w:p>
          <w:p w:rsidR="00507A6C" w:rsidRDefault="00507A6C">
            <w:pPr>
              <w:tabs>
                <w:tab w:val="left" w:pos="1518"/>
              </w:tabs>
              <w:spacing w:after="160" w:line="278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13. Установите правильную последовательность удаления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полости рта.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минерализованных зубных отложений.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Аппликация раствором с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реминерализирующими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свойствами.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14. Установите правильную последовательность герметизации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фиссурсиелантом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светового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верждения.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Косметическая чистка зуба.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от слюны.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зуба воздухом.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Травление эмали травильным гелем.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Удаление травильного геля струей воды.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Завершающее высушивание поверхности зуба воздухом.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Нанесение герметика.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Освечивание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герметика.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И) Устранение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суперконтактов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В, Г, Д, Е, Ж,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И</w:t>
            </w:r>
          </w:p>
          <w:p w:rsidR="00507A6C" w:rsidRDefault="00507A6C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15. Укажите правильную последовательность покрытия зубов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фторлаком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Очищение зубов.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зубов от слюны.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зубов воздухом.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Покрытие зубов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фторлаком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Завершающее высушивание зубов.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507A6C" w:rsidRDefault="00507A6C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 Укажите правильную последовательность удаления минерализованных зубных отложений.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десен.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зубного камня.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Аппликация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реминерализующим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раствором.</w:t>
            </w:r>
          </w:p>
          <w:p w:rsidR="00507A6C" w:rsidRDefault="00CF1C26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</w:tc>
      </w:tr>
      <w:tr w:rsidR="00507A6C">
        <w:trPr>
          <w:trHeight w:val="20"/>
        </w:trPr>
        <w:tc>
          <w:tcPr>
            <w:tcW w:w="3823" w:type="dxa"/>
          </w:tcPr>
          <w:p w:rsidR="00507A6C" w:rsidRDefault="00CF1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 – оценивать гигиеническое состояние полости рта пациента; обучать проведению гигиенич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ских мероприятий по уходу за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лостью рта</w:t>
            </w: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Скопление микроорганизмов различных типов, плотно фиксированных на матрице, расположенной на поверхности зуба: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Пелликула.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Зубная бляшка.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Мягкий зубной налет (белое вещество).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Пищевые остатки.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определении гигиенического состояния полости рта с помощью индекса Федорова–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окрашиваются: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Вестибулярные поверхности 6 верхних фронтальных зубов.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Вестибулярные поверхности 6 нижних фронтальных зубов.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Язычные поверхности первых постоянных моляров.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Вестибулярные поверхности верхних и нижних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При определении индекса гигиены РНР оценивают зубной налет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Кариесогенности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Интенсивности.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Локализации.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Толщине.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Структуре.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Индекс Грин-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Вермиллиона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используется для определения: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Интенсивности кариеса.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Гигиены полости рта.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Кровоточивости десен.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Зубочелюстных аномалий.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Состояния тканей пародонта.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Наиболее часто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зубной камень локализуется в области: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Вестибулярной поверхности верхних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Вестибулярной поверхности нижних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Небной поверхности верхних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Язычной поверхности нижних резцов.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Одинаково часто на всех поверхностях зубов.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При определении индекса РНР обследуют зубы: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43, 42, 41, 31, 32, 33.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16, 11, 26, 36, 31, 46.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16, 12, 24, 36, 32, 44.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16, 26, 36, 46.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36, 46.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Информацию о наличии зубного камня дает индекс: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Федорова-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РНР.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CPITN.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КПУ.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РМА.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К гигиеническим индексам относятся: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Фёдорова-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Пахомова.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OHI-S.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РМА.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КПИ.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CPITN.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Задачи гигиенического воспитания: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Повышение санитарно-гигиенической культуры.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полости рта.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Написание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срезовых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контрольных работ.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Издание статей.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Доклады.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При определении гигиенического состояния полости рта для окрашивания зубного налёта используют растворы: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Фуксина.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Раствор Шиллера-Писарева.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Эритрозина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5%-й спиртовой раствор йода.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Раствор бриллиантового зелёного.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Е)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Хлоргексидина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биглюконат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К факторам, способствующим скоплению мягкого зубного налета, относятся: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Плохая гигиена полости рта.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Избыточное потребление углеводов.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Наличие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ортодонтических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конструкций.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Отсутствие контактного пункта между зубами.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Употребление твердой пищи.</w:t>
            </w:r>
          </w:p>
          <w:p w:rsidR="00507A6C" w:rsidRDefault="00CF1C2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Низкое содержание фторида в питьевой воде.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Основные компоненты зубных паст: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Абразивные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обладают очищающим и полирующим действием (химически осажденный мел,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дигидрат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дикальцийфосфата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моногидрат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дикальцийфосфат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др.)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Увлажняющие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используются для получения пластичной однородной массы, которая легко выдавливается из тубы (глицерин,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полиэтиленгликоль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Отдушки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обеспечивают органолептические свойства зубных паст, придают приятный цвет, запах и вкус (мята, перечная мята,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синтетические вещества)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4) Биологически активные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делают возможным использовать зубные пасты в качестве основных сре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дств пр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офилактики кариеса зубов и болезней пародонта.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Связующие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обеспечивают однородную консистенцию пасты (этиловый и метиловый эфиры целлюлозы,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натрийкарбоксиметилцеллюлоза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Поверхностно-активные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Е) используются для создания пены во время чистки зубов (ализариновое масло,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лаурилсульфат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натрия, кокосовый сульфат натрия)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Установите соответствие методов чистки зубов: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Метод Леонарда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Зубную щётку располагают перпендикулярно поверхности зубов, производят вертикальные движения от десны к коронке зуба.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Метод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Басса</w:t>
                  </w:r>
                  <w:proofErr w:type="spellEnd"/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Зубную щётку ставят под углом 45˚ к оси зуба, движения — вибрирующие вперёд-назад без перемещения концов щетины. Внутренние поверхности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очищаются так же. Жевательные поверхности чистят движениями вперед-назад.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3) Метод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Фонеса</w:t>
                  </w:r>
                  <w:proofErr w:type="spellEnd"/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Зубную щётку ставят перпендикулярно к вестибулярной поверхности зуба, зубные ряды сомкнуты, очищают круговыми движениями.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Стандартный метод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Зубную щётку ставят под углом 45˚ к поверхности зуба, движения – выметающие от десны к краю зуба.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5) Метод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Стилмана</w:t>
                  </w:r>
                  <w:proofErr w:type="spellEnd"/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Зубная щетка устанавливается под углом 45˚ к оси зуба и максимально надавливается на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десневой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край. Далее проводится слабое вращательное движение до восстановления кровотока в десне. Поверхности зубов очищают, ставя щетку параллельно оси зуба.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Метод Смита-Белла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Зубную щетку устанавливают перпендикулярно жевательной поверхности. Движения зубной пищи повторяют путь пищи при жевании: надавливая и вращая, головка щетки продвигается к десне, скользит по ней и перемещается к следующему зубу.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14. Установите соответствие между средствами гигиены полости рта и их назначением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Средство гигиены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Основное назначение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Helvetica Neue" w:eastAsia="Times New Roman" w:hAnsi="Helvetica Neue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1.Зубная нить (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флосс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Удаление налета с труднодосту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ных поверхностей зубов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2.Ирригатор</w:t>
                  </w:r>
                </w:p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ind w:left="720"/>
                    <w:contextualSpacing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Очистка широких межзубных пр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межутков, пространств под мостови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ными протезами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3.Ёршик стоматологический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бактериального налета с поверхности языка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Скребок для языка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Уменьшение воспаления десен, а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н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тисептическая обработка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Ополаскиватель противово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палительный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Гидромассаж десен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6.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Зубочистка деревянная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160" w:line="27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1-А; 2-Д; 3-Б; 4-В; 5-Г</w:t>
            </w:r>
          </w:p>
          <w:p w:rsidR="00507A6C" w:rsidRDefault="00CF1C2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15. Установите правильную последовательность герметизации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композитом.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Косметическая чистка зуба.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от слюны.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зуба воздухом.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Травление эмали травильным гелем.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Удаление травильного геля струей воды.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Завершающее высушивание поверхности зуба воздухом.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Нанесение герметика.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Освечивание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герметика.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И) Устранение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суперконтактов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Ключ: А, Б, В, Г, Д, Е, Ж,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, И</w:t>
            </w:r>
          </w:p>
          <w:p w:rsidR="00507A6C" w:rsidRDefault="00507A6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16. Определите в правильной последовательности этапы покрытия зубов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фторлаком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Очищение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зубов от слюны.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зубов воздухом.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Покрытие зубов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фторлаком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Завершающее высушивание зубов.</w:t>
            </w:r>
          </w:p>
          <w:p w:rsidR="00507A6C" w:rsidRDefault="00CF1C2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507A6C">
        <w:trPr>
          <w:trHeight w:val="20"/>
        </w:trPr>
        <w:tc>
          <w:tcPr>
            <w:tcW w:w="3823" w:type="dxa"/>
          </w:tcPr>
          <w:p w:rsidR="00507A6C" w:rsidRDefault="00CF1C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2.3. - обосновывать выбор средств и предметов гигиены рта в зависимости от возраста и состо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ния полости рта пациента; подб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рать и применять медицинские изделия, средства и материалы для проведения мероприятий по пр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фессиональной гигиене полости рта;</w:t>
            </w:r>
          </w:p>
          <w:p w:rsidR="00507A6C" w:rsidRDefault="00507A6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07A6C" w:rsidRDefault="00CF1C26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Раствор Шиллера–Писарева используется при определении индекса: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CPI.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РМА.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КПУ.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CPITN.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При профилактическом осмотре определить наличие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камня можно с помощью: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Визуального осмотра.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 йодсодержащим раствором.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Зондирования.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Рентгенологического исследования.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Микробиологического исследования.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У ребенка 5-6 лет гигиеническое состояние полости рта оценивают с помощью индекса: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Грин-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Вермиллиона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Федорова-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РНР.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кп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п).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РМА.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определении индекса РНР поверхность обследуемого зуба делится на количество участков: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2.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3.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4.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5.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10.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характеристикам натуральной щетины зубных щёток относятся: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Наличие срединного канала.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Поверхность пористая, с заусеницами.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Конец щетины не поддаётся обработке.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Поверхность гладкая, полированная, без пор.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Отсутствие срединного канала.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Конец волокна может быть округлён.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Предложите развернутый план лечебно-профилактических мероприятий (содержание фтора в питьевой воде 0,3 мг/л):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Проведение курса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реминерализующей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терапии.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Профессиональная гигиена полости рта.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Употребление пищи, богатой углеводами.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Использование лечебно-профилактических паст.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Посещение стоматолога 2 раза в год.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Употребление воды с низким содержанием фтора.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Причинами нарушения самоочищения полости рта могут стать: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Изменение функции слюнных желез.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Малоподвижность языка.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Увеличение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ретенционных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пунктов.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Приём грубоволокнистой пищи.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Достаточное потребление воды.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Тщательная гигиена полости рта.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8. К ультразвуковым инструментам для профессиональной гигиены относятся: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Магнитострикционные.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Пьезоэлектрические.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Воздушные.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Порошкоструйные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Угловые.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Турбинные.</w:t>
            </w: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507A6C" w:rsidRDefault="00CF1C26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07A6C" w:rsidRDefault="00507A6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ЭТАПЫ ПРОФЕССИОНАЛЬНОЙ ГИГИЕНЫ ПО ПРОТОКОЛУ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GBT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Диагностика 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Оценка состояния полости рта, зубов, имплантатов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Индикация налёта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Визуализация биоплёнки при помощи красителей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AIRFLOW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Удаление биоплёнки, пигментированного налёта и слабоминерализованных зубных отложений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порошкоструйным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методом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 PERIOFLOW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Удаление биоплёнки из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пародонтальных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карманов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Скейлинг</w:t>
                  </w:r>
                  <w:proofErr w:type="spellEnd"/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Удаление минерализованных зубных отложений</w:t>
                  </w:r>
                </w:p>
              </w:tc>
            </w:tr>
            <w:tr w:rsidR="00507A6C">
              <w:tc>
                <w:tcPr>
                  <w:tcW w:w="3295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Контроль результата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Проверка наличия остатков биоплёнки, пигментированного налёта и зубных отложений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Порядок профилактических мероприятий профессиональной гигиены полости рта: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22"/>
              <w:gridCol w:w="2409"/>
            </w:tblGrid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Обследование пациента с определением гигиенических индексов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1</w:t>
                  </w:r>
                </w:p>
              </w:tc>
            </w:tr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Ирригация (орошение) полости рта антисептиками (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хлоргексидин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мирамистин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2</w:t>
                  </w:r>
                </w:p>
              </w:tc>
            </w:tr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Удаление отложений зубного камня и мягкого налёта 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3</w:t>
                  </w:r>
                </w:p>
              </w:tc>
            </w:tr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4) Шлифование и предварительное полирование шеек и доступных участков корней зубов после снятия отложений зубного камня, пломб, реставраций с применением гибких абразивных инструментов (лавсановые диски и полоски -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штрипсы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 абразивным покрытием, ленты,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флоссы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щетки)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4</w:t>
                  </w:r>
                </w:p>
              </w:tc>
            </w:tr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Окончательное полирование с использованием циркулярных и торцевых щеток, резиновых колпачков и полирующих абразивных паст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5</w:t>
                  </w:r>
                </w:p>
              </w:tc>
            </w:tr>
            <w:tr w:rsidR="00507A6C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6) Применение фторсодержащих препаратов для улучшения процессов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реминерализации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эмали и дентина в виде гелей, лаков и ополаскивателей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6</w:t>
                  </w:r>
                </w:p>
              </w:tc>
            </w:tr>
          </w:tbl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11. Определите представителей следующих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фторпрепаратов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507A6C">
              <w:tc>
                <w:tcPr>
                  <w:tcW w:w="3579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Фторлак</w:t>
                  </w:r>
                  <w:proofErr w:type="spellEnd"/>
                </w:p>
              </w:tc>
              <w:tc>
                <w:tcPr>
                  <w:tcW w:w="4252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Белак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-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F</w:t>
                  </w:r>
                  <w:proofErr w:type="gramEnd"/>
                </w:p>
              </w:tc>
            </w:tr>
            <w:tr w:rsidR="00507A6C">
              <w:tc>
                <w:tcPr>
                  <w:tcW w:w="3579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Фторгель</w:t>
                  </w:r>
                  <w:proofErr w:type="spellEnd"/>
                </w:p>
              </w:tc>
              <w:tc>
                <w:tcPr>
                  <w:tcW w:w="4252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Fluoridin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Gel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№ 5</w:t>
                  </w:r>
                </w:p>
              </w:tc>
            </w:tr>
            <w:tr w:rsidR="00507A6C">
              <w:tc>
                <w:tcPr>
                  <w:tcW w:w="3579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Препарат для глубокого фторирования эмали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Эмаль-герметизирующий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ликвид</w:t>
                  </w:r>
                  <w:proofErr w:type="spellEnd"/>
                </w:p>
              </w:tc>
            </w:tr>
            <w:tr w:rsidR="00507A6C">
              <w:tc>
                <w:tcPr>
                  <w:tcW w:w="3579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Фторсодержащая зубная паста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Elmex</w:t>
                  </w:r>
                  <w:proofErr w:type="spellEnd"/>
                </w:p>
              </w:tc>
            </w:tr>
            <w:tr w:rsidR="00507A6C">
              <w:tc>
                <w:tcPr>
                  <w:tcW w:w="3579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Фторид-содержащий раствор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507A6C" w:rsidRDefault="00CF1C26">
                  <w:pPr>
                    <w:suppressAutoHyphens/>
                    <w:spacing w:after="0" w:line="20" w:lineRule="atLeast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Mirafluor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chx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liquid</w:t>
                  </w:r>
                  <w:proofErr w:type="spellEnd"/>
                </w:p>
              </w:tc>
            </w:tr>
          </w:tbl>
          <w:p w:rsidR="00507A6C" w:rsidRDefault="00CF1C26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</w:t>
            </w:r>
          </w:p>
          <w:p w:rsidR="00507A6C" w:rsidRDefault="00507A6C">
            <w:pPr>
              <w:suppressAutoHyphens/>
              <w:spacing w:after="0" w:line="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12. Установите соответствие между этапами профессиональной гигиены полости рта и средствами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Этап профессиональной гиги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ны 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Используемое оборудование/ материал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Ультразвуковое удаление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наддесневого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зубного камня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А)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Скалер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ультразвуковой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after="0" w:line="20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Air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Flow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(пескоструйная 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работка)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Б) Аппарат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Air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Flow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с порошком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3.Полировка зубов щетками и пастами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Профилактическая паста, резин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вые чашечки и щетки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4.Реминерализующая терапия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Растворы или гели с соединениями фтора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 xml:space="preserve">5.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Фторирование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Растворы кальция и фосфатов</w:t>
                  </w:r>
                </w:p>
              </w:tc>
            </w:tr>
            <w:tr w:rsidR="00507A6C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CF1C26">
                  <w:pPr>
                    <w:shd w:val="clear" w:color="auto" w:fill="FFFFFF"/>
                    <w:spacing w:after="0" w:line="20" w:lineRule="atLeast"/>
                    <w:rPr>
                      <w:rFonts w:ascii="Helvetica Neue" w:eastAsia="Times New Roman" w:hAnsi="Helvetica Neue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6.</w:t>
                  </w: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Определение индексов гиги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ны</w:t>
                  </w:r>
                </w:p>
                <w:p w:rsidR="00507A6C" w:rsidRDefault="00507A6C">
                  <w:pPr>
                    <w:shd w:val="clear" w:color="auto" w:fill="FFFFFF"/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07A6C" w:rsidRDefault="00507A6C">
                  <w:pPr>
                    <w:tabs>
                      <w:tab w:val="left" w:pos="1518"/>
                    </w:tabs>
                    <w:spacing w:after="0" w:line="20" w:lineRule="atLeast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7A6C" w:rsidRDefault="00CF1C26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1-А; 2-Б; 3-В; 4-Д; 5-Г</w:t>
            </w:r>
          </w:p>
          <w:p w:rsidR="00507A6C" w:rsidRDefault="00507A6C">
            <w:pPr>
              <w:tabs>
                <w:tab w:val="left" w:pos="1518"/>
              </w:tabs>
              <w:spacing w:after="0" w:line="20" w:lineRule="atLeast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  <w:p w:rsidR="00507A6C" w:rsidRDefault="00CF1C26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07A6C" w:rsidRDefault="00507A6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Определите в правильной последовательности этапы удаления минерализованных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десен.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зубного камня.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Аппликация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реминерализующим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раствором.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14. Установите правильную последовательность удаления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наддесневых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зубных отлож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полости рта.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минерализованных зубных отложений.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Аппликация раствором с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реминерализирующими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свойствами.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507A6C" w:rsidRDefault="00507A6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15. Определите этапы герметизации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материалом химического отверждения.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Профессиональная гигиена полости рта.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Раскрытие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фиссуротомом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Изоляция зуба от слюны.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Высушивание зуба воздухом.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Травление эмали травильным гелем.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Удаление травильного геля струей воды.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Завершающее высушивание зуба воздухом.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З) Нанесение герметика.</w:t>
            </w:r>
          </w:p>
          <w:p w:rsidR="00507A6C" w:rsidRDefault="00CF1C2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Ключ: А, Б, В, Г, Д, Е, Ж,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proofErr w:type="gramEnd"/>
          </w:p>
        </w:tc>
      </w:tr>
    </w:tbl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  <w:sectPr w:rsidR="00507A6C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507A6C" w:rsidRDefault="00507A6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07A6C" w:rsidRDefault="00CF1C2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теоретических вопросов для дифференцированного зачета</w:t>
      </w:r>
    </w:p>
    <w:p w:rsidR="00507A6C" w:rsidRDefault="00CF1C2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производственной практике</w:t>
      </w:r>
    </w:p>
    <w:p w:rsidR="00507A6C" w:rsidRDefault="00507A6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Цели и задачи индивидуальной и профессиональной гигиены полости рта.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Механизм влияния зубного налета на развитие кариеса и заболеваний пародонт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Первичная, вторичная и третичная профилактика - определение, методы осуществления.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Зубные отложения – классификация, механизмы образования, характеристика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Методика определения гигиенических индексов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  <w:lang w:val="zh-CN"/>
        </w:rPr>
        <w:t xml:space="preserve"> индекс </w:t>
      </w:r>
      <w:r>
        <w:rPr>
          <w:rFonts w:ascii="Times New Roman" w:hAnsi="Times New Roman"/>
          <w:sz w:val="24"/>
          <w:szCs w:val="24"/>
          <w:lang w:val="zh-CN"/>
        </w:rPr>
        <w:t>Федорова – Володкиной.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Методика определения гигиенических индексов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  <w:lang w:val="zh-CN"/>
        </w:rPr>
        <w:t xml:space="preserve"> индекс </w:t>
      </w:r>
      <w:r>
        <w:rPr>
          <w:rFonts w:ascii="Times New Roman" w:hAnsi="Times New Roman"/>
          <w:sz w:val="24"/>
          <w:szCs w:val="24"/>
          <w:lang w:val="zh-CN"/>
        </w:rPr>
        <w:t>Кузьминой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Методика определения гигиенических индексов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  <w:lang w:val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индекс </w:t>
      </w:r>
      <w:r>
        <w:rPr>
          <w:rFonts w:ascii="Times New Roman" w:hAnsi="Times New Roman"/>
          <w:color w:val="000000"/>
          <w:sz w:val="24"/>
          <w:szCs w:val="24"/>
          <w:lang w:val="zh-CN"/>
        </w:rPr>
        <w:t>Грина-Вермильона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Методика определения гигиенических индексов: индекс эффективности гигиены полости рта РНР.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Методика определения пародонтальных индексов</w:t>
      </w:r>
      <w:r>
        <w:rPr>
          <w:rFonts w:ascii="Times New Roman" w:hAnsi="Times New Roman"/>
          <w:sz w:val="24"/>
          <w:szCs w:val="24"/>
        </w:rPr>
        <w:t xml:space="preserve">: индекс </w:t>
      </w:r>
      <w:r>
        <w:rPr>
          <w:rFonts w:ascii="Times New Roman" w:hAnsi="Times New Roman"/>
          <w:sz w:val="24"/>
          <w:szCs w:val="24"/>
          <w:lang w:val="zh-CN"/>
        </w:rPr>
        <w:t xml:space="preserve"> CPITN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Методика определения пародонтальных индексов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  <w:lang w:val="zh-C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индекс </w:t>
      </w:r>
      <w:r>
        <w:rPr>
          <w:rFonts w:ascii="Times New Roman" w:hAnsi="Times New Roman"/>
          <w:color w:val="000000"/>
          <w:sz w:val="24"/>
          <w:szCs w:val="24"/>
          <w:lang w:val="zh-CN"/>
        </w:rPr>
        <w:t>РМА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Методика определения пародонтальных индексов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lang w:val="zh-CN"/>
        </w:rPr>
        <w:t>пробы  Шиллера-Писарева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 xml:space="preserve">Зубные щетки: классификация, сравнительная характеристика. </w:t>
      </w:r>
    </w:p>
    <w:p w:rsidR="00507A6C" w:rsidRDefault="00CF1C26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Особенности подбора зубной щетки в зависимости от возраста, стоматологического статуса пациента.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 xml:space="preserve">Зубные пасты: состав, классификация, свойства, область применения. Сравнительная характеристика зубных паст. 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Принципы подбора зубной пасты в зависимости от возраста, стоматологического статуса пациента.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Гели и жидкие зубные пасты: состав, область применения. Зубные порошки: состав, свойства, область применения.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Интердентальные средства гигиены полости рта (флоссы  и зубочистки) - виды,  характеристика, методика применения.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Характеристика, показания к применению и методика применения ирригаторов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Методика применения, характеристика и виды межзубных стимуляторов.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Жидкие средства гигиены полости рта - состав, свойства, виды, показания к применению,  область применения.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Состав,  виды, свойства, показания к применению, рекомендации по применению жевательных  резинок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Интердентальные средства гигиены полости рта (флоссы) - виды,  характеристика, методика применения.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Методика проведения стандартного метода чистки зубов.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Дополнительные методы чистки зубов: метод Леонарда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Дополнительные методы чистки зубов: метод  Басс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Дополнительные методы чистки зубов: метод Смита-Белла.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Дополнительные методы чистки зубов: метод Стилман.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Дополнительные методы чистки зубов: метод Фонеса.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Дополнительные методы чистки зубов: метод Чартера.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 xml:space="preserve">Принципы и этапы контролируемой </w:t>
      </w:r>
      <w:r>
        <w:rPr>
          <w:rFonts w:ascii="Times New Roman" w:hAnsi="Times New Roman"/>
          <w:sz w:val="24"/>
          <w:szCs w:val="24"/>
        </w:rPr>
        <w:t>чистки зубов</w:t>
      </w:r>
      <w:r>
        <w:rPr>
          <w:rFonts w:ascii="Times New Roman" w:hAnsi="Times New Roman"/>
          <w:sz w:val="24"/>
          <w:szCs w:val="24"/>
          <w:lang w:val="zh-CN"/>
        </w:rPr>
        <w:t>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Особенности ухода за  полостью рта для детей различных возрастных групп и взрослых, для пациентов с некариозными поражениями и кариесом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widowControl w:val="0"/>
        <w:numPr>
          <w:ilvl w:val="0"/>
          <w:numId w:val="1"/>
        </w:numPr>
        <w:spacing w:line="240" w:lineRule="auto"/>
        <w:ind w:left="357" w:hanging="357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Особенности ухода за полостью рта пациентов с заболеваниями пародонта и слизистой  оболочки полости рта.</w:t>
      </w:r>
    </w:p>
    <w:p w:rsidR="00507A6C" w:rsidRDefault="00CF1C26">
      <w:pPr>
        <w:widowControl w:val="0"/>
        <w:numPr>
          <w:ilvl w:val="0"/>
          <w:numId w:val="1"/>
        </w:numPr>
        <w:spacing w:line="240" w:lineRule="auto"/>
        <w:ind w:left="357" w:hanging="357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Особенности ухода за полостью рта пациентов при наличии ортопедических и ортодонтических конструкций.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Организация обучения гигиене полости рта пациентов: индивидуальная беседа, занятие, групповое обучение.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Принципы разработки «уроков здоровья».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lastRenderedPageBreak/>
        <w:t xml:space="preserve">Мотивация населения к уходу за полостью рта. 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Мотивация родителей к уходу за  полостью рта детей с  момента  прорезывания  зубов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zh-CN"/>
        </w:rPr>
        <w:t xml:space="preserve">  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Психологические особенности обучения гигиене полости рта детей различного возраста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Особенности поведения ребенка в условиях стоматологического кабинета в зависимости от возраста.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Психологические особенности обучения гигиене полости рта молодежи, людей зрелого возраста, пожилых пациентов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Организация и специфика гигиенического обучения в условиях стоматологической поликлиники,  организованных детских и взрослых коллективах.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Цели и задачи профессиональной  гигиены полости рта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Циркулярные щеточки и резиновые чашечки - виды, показания к применению.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Абразивные полировочные пасты - виды,  представители, состав, показания к применению.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Фторсодержащие лаки, гели, диски - состав,  методика применения, представители.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Ручные инструменты для удаления  минерализованных зубных отложений - виды, показания к применению.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Аппараты для удаления минерализованных зубных отложений - представители, характеристики, преимущества и недостатки.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Препараты  для химического метода удаления минерализованных зубных  отложений - представители,  состав,  показания к  применению</w:t>
      </w:r>
      <w:r>
        <w:rPr>
          <w:rFonts w:ascii="Times New Roman" w:hAnsi="Times New Roman"/>
          <w:sz w:val="24"/>
          <w:szCs w:val="24"/>
        </w:rPr>
        <w:t>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 xml:space="preserve">Методы удаления неминерализованных зубных отложений. 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Правила и этапы проведения  профессиональной гигиены полости рта.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Методика удаления минерализованных зубных отложений ручным способ</w:t>
      </w:r>
      <w:r>
        <w:rPr>
          <w:rFonts w:ascii="Times New Roman" w:hAnsi="Times New Roman"/>
          <w:sz w:val="24"/>
          <w:szCs w:val="24"/>
        </w:rPr>
        <w:t>ом.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>Методика удаления минерализованных зубных отложений химическим способ</w:t>
      </w:r>
      <w:r>
        <w:rPr>
          <w:rFonts w:ascii="Times New Roman" w:hAnsi="Times New Roman"/>
          <w:sz w:val="24"/>
          <w:szCs w:val="24"/>
        </w:rPr>
        <w:t>ом.</w:t>
      </w:r>
    </w:p>
    <w:p w:rsidR="00507A6C" w:rsidRDefault="00CF1C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  <w:lang w:val="zh-CN"/>
        </w:rPr>
        <w:t xml:space="preserve">Методика удаления минерализованных зубных отложений </w:t>
      </w:r>
      <w:r>
        <w:rPr>
          <w:rFonts w:ascii="Times New Roman" w:hAnsi="Times New Roman"/>
          <w:sz w:val="24"/>
          <w:szCs w:val="24"/>
        </w:rPr>
        <w:t>ультразвуковым</w:t>
      </w:r>
      <w:r>
        <w:rPr>
          <w:rFonts w:ascii="Times New Roman" w:hAnsi="Times New Roman"/>
          <w:sz w:val="24"/>
          <w:szCs w:val="24"/>
          <w:lang w:val="zh-CN"/>
        </w:rPr>
        <w:t xml:space="preserve"> способ</w:t>
      </w:r>
      <w:r>
        <w:rPr>
          <w:rFonts w:ascii="Times New Roman" w:hAnsi="Times New Roman"/>
          <w:sz w:val="24"/>
          <w:szCs w:val="24"/>
        </w:rPr>
        <w:t>ом.</w:t>
      </w:r>
    </w:p>
    <w:p w:rsidR="00507A6C" w:rsidRDefault="00CF1C2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zh-CN"/>
        </w:rPr>
        <w:t>Методика удаления минерализованных зубных отложений по системе AirFlow: расходные материалы, аппаратура, методика проведения, показания и противопоказания.</w:t>
      </w:r>
    </w:p>
    <w:p w:rsidR="00507A6C" w:rsidRDefault="00CF1C2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Методика отбеливания по системе Zoom3: расходные материалы, аппаратура, методика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ведения, показания и противопоказания</w:t>
      </w:r>
    </w:p>
    <w:p w:rsidR="00507A6C" w:rsidRDefault="00507A6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07A6C" w:rsidRDefault="00CF1C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практических навыков</w:t>
      </w:r>
    </w:p>
    <w:p w:rsidR="00507A6C" w:rsidRDefault="00507A6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Проведение стоматологического обследования детей различного возраста и взрослых.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Запись зубной формулы постоянных и временных зубов в соответствии с международной системой обозначения.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Определение состояния твердых тканей зубов с помощью индексов КПУ,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КПУ+кп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бов и поверхностей.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Определение состояния тканей пародонта с помощью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пародонтальных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индексов CPITN, РМА и др.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Определение гигиенического состояния полости рта с помощью индексов Федорова-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Володкиной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Грин-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Вермиллиону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РНР и др.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методики витального окрашивания очагов деминерализации эмали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Осуществление индивидуального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подбора средств гигиены полости рта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пациенту.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Выполнение различных методов чистки зубов на фантомах.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Обучение детей различного возраста чистке зубов  индивидуально и в группе.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Проведение контролируемой чистки зубов.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флоссов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эликсиров, ершиков и обучение пациента методике их использов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ния.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Проведение профилактики ранних форм кариеса в период прорезывания постоянных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бов.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реминерализующих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 индивидуально и в группе детей.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фторидсодержащих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растворы в различных концентрациях индивидуально и в группе детей.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Покрытие зубов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фторидсодержащим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лаком и гелем.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Определение показаний и назначение таблеток фторида натрия. Выписывание рецептов.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Герметизация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фиссур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зубов.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Удаление на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поддесневых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минерализованных зубных отложений.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Поведение обучения чистке зубов в группах детей различного возраста.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Проведение беседы с детьми различного возраста и их родителями о правилах чистки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бов и выборе средств гигиены.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Проведение индивидуальной и групповой профилактики стоматологических заболеваний у детей в условиях поликлиники, детского сада, школы.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Проведение "уроков здоровья" в организованных детских коллективах.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Подготовка наглядных материалов по стоматологическому просвещению.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Подготовка лекций, бесед, памяток по профилактике стоматологических заболеваний.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Проведение групповых бесед с родителями, детьми, беременными женщинами о проф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лактике кариеса, болезней пародонта и зубочелюстных аномалий.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Определение распространенности и интенсивность основных стоматологических забол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ваний (кариеса, болезней пародонта) в группе обследованных.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Проведение анализа стоматологической ситуации в заданном районе.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Определение целей, задач, средств и методов для разработки программ профилактики на индивидуальном и групповом уровне.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Определение контингента населения, нуждающегося в профилактике стоматологических заболеваний.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Проведение организационных мероприятий, предшествующих внедрению программ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филактики.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Обучение вспомогательного персонала некоторым методам профилактики кариеса и 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лезней пародонта.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Оценка эффективности программ профилактики через 1, 3, 5 лет.</w:t>
      </w:r>
    </w:p>
    <w:p w:rsidR="00507A6C" w:rsidRDefault="00CF1C26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Проведение анкетирования населения по вопросам гигиены полости рта, возникновению и предупреждению стоматологических заболеваний.</w:t>
      </w:r>
    </w:p>
    <w:sectPr w:rsidR="00507A6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956" w:rsidRDefault="00787956">
      <w:pPr>
        <w:spacing w:line="240" w:lineRule="auto"/>
      </w:pPr>
      <w:r>
        <w:separator/>
      </w:r>
    </w:p>
  </w:endnote>
  <w:endnote w:type="continuationSeparator" w:id="0">
    <w:p w:rsidR="00787956" w:rsidRDefault="007879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956" w:rsidRDefault="00787956">
      <w:pPr>
        <w:spacing w:after="0"/>
      </w:pPr>
      <w:r>
        <w:separator/>
      </w:r>
    </w:p>
  </w:footnote>
  <w:footnote w:type="continuationSeparator" w:id="0">
    <w:p w:rsidR="00787956" w:rsidRDefault="007879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B0076"/>
    <w:multiLevelType w:val="multilevel"/>
    <w:tmpl w:val="23FB00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39B09B1"/>
    <w:multiLevelType w:val="multilevel"/>
    <w:tmpl w:val="639B09B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20EB9"/>
    <w:rsid w:val="00021E44"/>
    <w:rsid w:val="00023CF4"/>
    <w:rsid w:val="000318C0"/>
    <w:rsid w:val="00040F11"/>
    <w:rsid w:val="00050E18"/>
    <w:rsid w:val="0005350D"/>
    <w:rsid w:val="000548A4"/>
    <w:rsid w:val="00055B6C"/>
    <w:rsid w:val="00061E26"/>
    <w:rsid w:val="000656A9"/>
    <w:rsid w:val="000668C7"/>
    <w:rsid w:val="00073548"/>
    <w:rsid w:val="000749A0"/>
    <w:rsid w:val="00076536"/>
    <w:rsid w:val="00085CF5"/>
    <w:rsid w:val="00093C63"/>
    <w:rsid w:val="0009576F"/>
    <w:rsid w:val="000A1102"/>
    <w:rsid w:val="000A5F51"/>
    <w:rsid w:val="000A6DE4"/>
    <w:rsid w:val="000B23F7"/>
    <w:rsid w:val="000B32C0"/>
    <w:rsid w:val="000B3DA6"/>
    <w:rsid w:val="000C275D"/>
    <w:rsid w:val="000D256E"/>
    <w:rsid w:val="000D7309"/>
    <w:rsid w:val="000F65C3"/>
    <w:rsid w:val="0011385B"/>
    <w:rsid w:val="00116213"/>
    <w:rsid w:val="001268A6"/>
    <w:rsid w:val="00126D13"/>
    <w:rsid w:val="001274B1"/>
    <w:rsid w:val="001316E4"/>
    <w:rsid w:val="00132417"/>
    <w:rsid w:val="00132930"/>
    <w:rsid w:val="0013304E"/>
    <w:rsid w:val="00154B37"/>
    <w:rsid w:val="00156A58"/>
    <w:rsid w:val="00157CB9"/>
    <w:rsid w:val="00163C21"/>
    <w:rsid w:val="001652C2"/>
    <w:rsid w:val="00166D45"/>
    <w:rsid w:val="00167F87"/>
    <w:rsid w:val="001711C6"/>
    <w:rsid w:val="001738E7"/>
    <w:rsid w:val="001830D6"/>
    <w:rsid w:val="00195DA0"/>
    <w:rsid w:val="001A3492"/>
    <w:rsid w:val="001B559D"/>
    <w:rsid w:val="001C0083"/>
    <w:rsid w:val="001C4DC7"/>
    <w:rsid w:val="001D0355"/>
    <w:rsid w:val="001D0C6B"/>
    <w:rsid w:val="001D37ED"/>
    <w:rsid w:val="001D6947"/>
    <w:rsid w:val="001E25FB"/>
    <w:rsid w:val="001E67CA"/>
    <w:rsid w:val="001F2F4C"/>
    <w:rsid w:val="00201DEA"/>
    <w:rsid w:val="00223FD7"/>
    <w:rsid w:val="00225C21"/>
    <w:rsid w:val="002343E3"/>
    <w:rsid w:val="00244241"/>
    <w:rsid w:val="002446A5"/>
    <w:rsid w:val="00250F65"/>
    <w:rsid w:val="002552A7"/>
    <w:rsid w:val="00260E01"/>
    <w:rsid w:val="00264899"/>
    <w:rsid w:val="00266D96"/>
    <w:rsid w:val="00277750"/>
    <w:rsid w:val="00281EC8"/>
    <w:rsid w:val="00282A3C"/>
    <w:rsid w:val="002856C6"/>
    <w:rsid w:val="00292C56"/>
    <w:rsid w:val="002A097C"/>
    <w:rsid w:val="002A2457"/>
    <w:rsid w:val="002B1807"/>
    <w:rsid w:val="002B45F3"/>
    <w:rsid w:val="002C6889"/>
    <w:rsid w:val="002D52F6"/>
    <w:rsid w:val="002D5CE1"/>
    <w:rsid w:val="002E3E6D"/>
    <w:rsid w:val="002E7548"/>
    <w:rsid w:val="002F43BB"/>
    <w:rsid w:val="002F6676"/>
    <w:rsid w:val="002F7004"/>
    <w:rsid w:val="00301BAB"/>
    <w:rsid w:val="00304801"/>
    <w:rsid w:val="00305A16"/>
    <w:rsid w:val="003062EA"/>
    <w:rsid w:val="00315338"/>
    <w:rsid w:val="0031738C"/>
    <w:rsid w:val="0032323F"/>
    <w:rsid w:val="00324217"/>
    <w:rsid w:val="00324D59"/>
    <w:rsid w:val="00325445"/>
    <w:rsid w:val="003272A3"/>
    <w:rsid w:val="00327CAD"/>
    <w:rsid w:val="00332D49"/>
    <w:rsid w:val="003366E1"/>
    <w:rsid w:val="00340FE4"/>
    <w:rsid w:val="00341C70"/>
    <w:rsid w:val="0034633F"/>
    <w:rsid w:val="00346340"/>
    <w:rsid w:val="00347EE7"/>
    <w:rsid w:val="0035418F"/>
    <w:rsid w:val="0035799B"/>
    <w:rsid w:val="00366B2D"/>
    <w:rsid w:val="00373713"/>
    <w:rsid w:val="00373A3E"/>
    <w:rsid w:val="00373D3E"/>
    <w:rsid w:val="003869ED"/>
    <w:rsid w:val="00386C8B"/>
    <w:rsid w:val="003A0884"/>
    <w:rsid w:val="003A5BDD"/>
    <w:rsid w:val="003B48E2"/>
    <w:rsid w:val="003B55EF"/>
    <w:rsid w:val="003E3FA3"/>
    <w:rsid w:val="003E6156"/>
    <w:rsid w:val="003F49B5"/>
    <w:rsid w:val="003F6452"/>
    <w:rsid w:val="0043667F"/>
    <w:rsid w:val="00437931"/>
    <w:rsid w:val="004421A7"/>
    <w:rsid w:val="00442DC7"/>
    <w:rsid w:val="0044401C"/>
    <w:rsid w:val="0044430A"/>
    <w:rsid w:val="004443EA"/>
    <w:rsid w:val="00445E22"/>
    <w:rsid w:val="00480DD2"/>
    <w:rsid w:val="00481D8B"/>
    <w:rsid w:val="0049081E"/>
    <w:rsid w:val="00492DB8"/>
    <w:rsid w:val="004944C7"/>
    <w:rsid w:val="004B3487"/>
    <w:rsid w:val="004B3657"/>
    <w:rsid w:val="004B6DCA"/>
    <w:rsid w:val="004C5510"/>
    <w:rsid w:val="004D07A2"/>
    <w:rsid w:val="004D1AB3"/>
    <w:rsid w:val="004D54B4"/>
    <w:rsid w:val="004F221E"/>
    <w:rsid w:val="004F698B"/>
    <w:rsid w:val="0050020E"/>
    <w:rsid w:val="00500F4D"/>
    <w:rsid w:val="005031DF"/>
    <w:rsid w:val="00506956"/>
    <w:rsid w:val="00507466"/>
    <w:rsid w:val="00507A6C"/>
    <w:rsid w:val="0051671C"/>
    <w:rsid w:val="00537F52"/>
    <w:rsid w:val="00541055"/>
    <w:rsid w:val="00541ED0"/>
    <w:rsid w:val="00556397"/>
    <w:rsid w:val="005600D8"/>
    <w:rsid w:val="00561F79"/>
    <w:rsid w:val="0056220A"/>
    <w:rsid w:val="005673ED"/>
    <w:rsid w:val="005677D7"/>
    <w:rsid w:val="00567C0C"/>
    <w:rsid w:val="005951DF"/>
    <w:rsid w:val="005B3717"/>
    <w:rsid w:val="005B6E41"/>
    <w:rsid w:val="005B72C1"/>
    <w:rsid w:val="005C4291"/>
    <w:rsid w:val="005D3C2F"/>
    <w:rsid w:val="005D5187"/>
    <w:rsid w:val="005D742E"/>
    <w:rsid w:val="005D7D48"/>
    <w:rsid w:val="005E18C8"/>
    <w:rsid w:val="005E40B2"/>
    <w:rsid w:val="005F70F0"/>
    <w:rsid w:val="0060138C"/>
    <w:rsid w:val="00605AC3"/>
    <w:rsid w:val="00610EFA"/>
    <w:rsid w:val="006137A9"/>
    <w:rsid w:val="00621472"/>
    <w:rsid w:val="00621985"/>
    <w:rsid w:val="00631431"/>
    <w:rsid w:val="00640D0F"/>
    <w:rsid w:val="00640DA3"/>
    <w:rsid w:val="00650508"/>
    <w:rsid w:val="0065528D"/>
    <w:rsid w:val="00660777"/>
    <w:rsid w:val="00675520"/>
    <w:rsid w:val="00676800"/>
    <w:rsid w:val="00683FC4"/>
    <w:rsid w:val="0069322F"/>
    <w:rsid w:val="006A4758"/>
    <w:rsid w:val="006B656D"/>
    <w:rsid w:val="006C48DD"/>
    <w:rsid w:val="006D1563"/>
    <w:rsid w:val="006D6CA4"/>
    <w:rsid w:val="006E271C"/>
    <w:rsid w:val="006E603F"/>
    <w:rsid w:val="006F0DAD"/>
    <w:rsid w:val="006F5644"/>
    <w:rsid w:val="0070363D"/>
    <w:rsid w:val="0071644D"/>
    <w:rsid w:val="0071684A"/>
    <w:rsid w:val="00716CA5"/>
    <w:rsid w:val="00716F95"/>
    <w:rsid w:val="00717FDF"/>
    <w:rsid w:val="00727852"/>
    <w:rsid w:val="00730B68"/>
    <w:rsid w:val="007407E2"/>
    <w:rsid w:val="00740B41"/>
    <w:rsid w:val="007439DD"/>
    <w:rsid w:val="007460F1"/>
    <w:rsid w:val="00750594"/>
    <w:rsid w:val="00756CDB"/>
    <w:rsid w:val="00761F90"/>
    <w:rsid w:val="00762BF6"/>
    <w:rsid w:val="00764264"/>
    <w:rsid w:val="007653A6"/>
    <w:rsid w:val="0076715C"/>
    <w:rsid w:val="0076778B"/>
    <w:rsid w:val="00774A12"/>
    <w:rsid w:val="00775113"/>
    <w:rsid w:val="0078636F"/>
    <w:rsid w:val="00787956"/>
    <w:rsid w:val="007931AE"/>
    <w:rsid w:val="007933EE"/>
    <w:rsid w:val="00797F16"/>
    <w:rsid w:val="007A5ECF"/>
    <w:rsid w:val="007B0AD4"/>
    <w:rsid w:val="007B47BE"/>
    <w:rsid w:val="007B522F"/>
    <w:rsid w:val="007C4440"/>
    <w:rsid w:val="007D6FD0"/>
    <w:rsid w:val="007E0094"/>
    <w:rsid w:val="007E4E46"/>
    <w:rsid w:val="007E534C"/>
    <w:rsid w:val="007F1AC9"/>
    <w:rsid w:val="007F65EA"/>
    <w:rsid w:val="008019B8"/>
    <w:rsid w:val="00813B0B"/>
    <w:rsid w:val="00837575"/>
    <w:rsid w:val="00840593"/>
    <w:rsid w:val="0084611A"/>
    <w:rsid w:val="00853550"/>
    <w:rsid w:val="008557C2"/>
    <w:rsid w:val="00857F16"/>
    <w:rsid w:val="00865304"/>
    <w:rsid w:val="00872A31"/>
    <w:rsid w:val="008754D8"/>
    <w:rsid w:val="00875744"/>
    <w:rsid w:val="008824BF"/>
    <w:rsid w:val="00884B4E"/>
    <w:rsid w:val="008B0FE7"/>
    <w:rsid w:val="008B1A34"/>
    <w:rsid w:val="008B5FEC"/>
    <w:rsid w:val="008C7DAD"/>
    <w:rsid w:val="008D17C8"/>
    <w:rsid w:val="008E7751"/>
    <w:rsid w:val="009069CC"/>
    <w:rsid w:val="00913BB7"/>
    <w:rsid w:val="00913C95"/>
    <w:rsid w:val="0091721F"/>
    <w:rsid w:val="009178BE"/>
    <w:rsid w:val="0092085F"/>
    <w:rsid w:val="00922F38"/>
    <w:rsid w:val="00933852"/>
    <w:rsid w:val="00936B94"/>
    <w:rsid w:val="009413D6"/>
    <w:rsid w:val="0095799B"/>
    <w:rsid w:val="00966E00"/>
    <w:rsid w:val="00975EAA"/>
    <w:rsid w:val="00977533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E49C2"/>
    <w:rsid w:val="009F14EE"/>
    <w:rsid w:val="009F7280"/>
    <w:rsid w:val="00A01364"/>
    <w:rsid w:val="00A026DA"/>
    <w:rsid w:val="00A21827"/>
    <w:rsid w:val="00A34DD6"/>
    <w:rsid w:val="00A41D60"/>
    <w:rsid w:val="00A4248D"/>
    <w:rsid w:val="00A44244"/>
    <w:rsid w:val="00A46251"/>
    <w:rsid w:val="00A5156F"/>
    <w:rsid w:val="00A620F4"/>
    <w:rsid w:val="00A70460"/>
    <w:rsid w:val="00A75B9D"/>
    <w:rsid w:val="00A84635"/>
    <w:rsid w:val="00A8625C"/>
    <w:rsid w:val="00A96E45"/>
    <w:rsid w:val="00AA4AB2"/>
    <w:rsid w:val="00AD3231"/>
    <w:rsid w:val="00AD550A"/>
    <w:rsid w:val="00AE0186"/>
    <w:rsid w:val="00AE7394"/>
    <w:rsid w:val="00AF70FA"/>
    <w:rsid w:val="00AF7E51"/>
    <w:rsid w:val="00B00F0F"/>
    <w:rsid w:val="00B1305E"/>
    <w:rsid w:val="00B13810"/>
    <w:rsid w:val="00B375A4"/>
    <w:rsid w:val="00B45D22"/>
    <w:rsid w:val="00B50EF5"/>
    <w:rsid w:val="00B56616"/>
    <w:rsid w:val="00B6338D"/>
    <w:rsid w:val="00B65297"/>
    <w:rsid w:val="00B66434"/>
    <w:rsid w:val="00B841BE"/>
    <w:rsid w:val="00B85EAA"/>
    <w:rsid w:val="00B96B4C"/>
    <w:rsid w:val="00B9729D"/>
    <w:rsid w:val="00BA3E90"/>
    <w:rsid w:val="00BB5553"/>
    <w:rsid w:val="00BB733C"/>
    <w:rsid w:val="00BD286A"/>
    <w:rsid w:val="00BE1028"/>
    <w:rsid w:val="00BE5D6D"/>
    <w:rsid w:val="00BE61FA"/>
    <w:rsid w:val="00C05718"/>
    <w:rsid w:val="00C05DC6"/>
    <w:rsid w:val="00C10AD0"/>
    <w:rsid w:val="00C1184A"/>
    <w:rsid w:val="00C1281D"/>
    <w:rsid w:val="00C147BE"/>
    <w:rsid w:val="00C22C49"/>
    <w:rsid w:val="00C5492F"/>
    <w:rsid w:val="00C5689E"/>
    <w:rsid w:val="00C64B39"/>
    <w:rsid w:val="00CA10A9"/>
    <w:rsid w:val="00CA4B04"/>
    <w:rsid w:val="00CB0ACC"/>
    <w:rsid w:val="00CB2514"/>
    <w:rsid w:val="00CB4AB7"/>
    <w:rsid w:val="00CB6C7A"/>
    <w:rsid w:val="00CC4458"/>
    <w:rsid w:val="00CD3164"/>
    <w:rsid w:val="00CD3715"/>
    <w:rsid w:val="00CF02CE"/>
    <w:rsid w:val="00CF1C26"/>
    <w:rsid w:val="00D06C94"/>
    <w:rsid w:val="00D10A43"/>
    <w:rsid w:val="00D12D8C"/>
    <w:rsid w:val="00D17F5D"/>
    <w:rsid w:val="00D42A89"/>
    <w:rsid w:val="00D45208"/>
    <w:rsid w:val="00D46E19"/>
    <w:rsid w:val="00D62023"/>
    <w:rsid w:val="00D645F1"/>
    <w:rsid w:val="00D84A3E"/>
    <w:rsid w:val="00D84F75"/>
    <w:rsid w:val="00D87700"/>
    <w:rsid w:val="00D905B6"/>
    <w:rsid w:val="00D92267"/>
    <w:rsid w:val="00D93C9D"/>
    <w:rsid w:val="00D940E7"/>
    <w:rsid w:val="00DA6CE3"/>
    <w:rsid w:val="00DC6A56"/>
    <w:rsid w:val="00DD24E6"/>
    <w:rsid w:val="00DE0166"/>
    <w:rsid w:val="00DE7647"/>
    <w:rsid w:val="00E000D1"/>
    <w:rsid w:val="00E40CDC"/>
    <w:rsid w:val="00E41BF4"/>
    <w:rsid w:val="00E530AA"/>
    <w:rsid w:val="00E566E8"/>
    <w:rsid w:val="00E57CD6"/>
    <w:rsid w:val="00E655B2"/>
    <w:rsid w:val="00E718E0"/>
    <w:rsid w:val="00E749A4"/>
    <w:rsid w:val="00E77823"/>
    <w:rsid w:val="00E8376D"/>
    <w:rsid w:val="00EA38AA"/>
    <w:rsid w:val="00EB548A"/>
    <w:rsid w:val="00EB556C"/>
    <w:rsid w:val="00EC171B"/>
    <w:rsid w:val="00EC73D9"/>
    <w:rsid w:val="00ED05CC"/>
    <w:rsid w:val="00ED32F4"/>
    <w:rsid w:val="00EE197E"/>
    <w:rsid w:val="00EE2A55"/>
    <w:rsid w:val="00EF364A"/>
    <w:rsid w:val="00F01684"/>
    <w:rsid w:val="00F016DD"/>
    <w:rsid w:val="00F024FD"/>
    <w:rsid w:val="00F11F8C"/>
    <w:rsid w:val="00F13482"/>
    <w:rsid w:val="00F23271"/>
    <w:rsid w:val="00F33798"/>
    <w:rsid w:val="00F61FAC"/>
    <w:rsid w:val="00F70701"/>
    <w:rsid w:val="00F77587"/>
    <w:rsid w:val="00F872D0"/>
    <w:rsid w:val="00F92317"/>
    <w:rsid w:val="00FB342B"/>
    <w:rsid w:val="00FC3063"/>
    <w:rsid w:val="00FC36A0"/>
    <w:rsid w:val="00FD19F6"/>
    <w:rsid w:val="00FD43C2"/>
    <w:rsid w:val="00FE283C"/>
    <w:rsid w:val="00FF6FF7"/>
    <w:rsid w:val="00FF7023"/>
    <w:rsid w:val="0BB818BD"/>
    <w:rsid w:val="2518296A"/>
    <w:rsid w:val="7A57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qFormat/>
    <w:rPr>
      <w:sz w:val="16"/>
      <w:szCs w:val="16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8">
    <w:name w:val="Plain Text"/>
    <w:basedOn w:val="a"/>
    <w:link w:val="a9"/>
    <w:uiPriority w:val="99"/>
    <w:unhideWhenUsed/>
    <w:qFormat/>
    <w:pPr>
      <w:spacing w:after="0" w:line="240" w:lineRule="auto"/>
    </w:pPr>
    <w:rPr>
      <w:rFonts w:ascii="Consolas" w:hAnsi="Consolas"/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qFormat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Body Text"/>
    <w:basedOn w:val="a"/>
    <w:link w:val="af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zh-CN" w:eastAsia="zh-CN"/>
    </w:r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Основной текст Знак"/>
    <w:link w:val="ae"/>
    <w:uiPriority w:val="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paragraph" w:styleId="af3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qFormat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</w:style>
  <w:style w:type="character" w:customStyle="1" w:styleId="c5">
    <w:name w:val="c5"/>
    <w:qFormat/>
  </w:style>
  <w:style w:type="character" w:customStyle="1" w:styleId="c8">
    <w:name w:val="c8"/>
  </w:style>
  <w:style w:type="paragraph" w:customStyle="1" w:styleId="Default">
    <w:name w:val="Default"/>
    <w:qFormat/>
    <w:pPr>
      <w:autoSpaceDE w:val="0"/>
      <w:autoSpaceDN w:val="0"/>
      <w:adjustRightInd w:val="0"/>
      <w:jc w:val="both"/>
    </w:pPr>
    <w:rPr>
      <w:rFonts w:ascii="Calibri" w:eastAsia="Times New Roman" w:hAnsi="Calibri"/>
      <w:color w:val="000000"/>
      <w:sz w:val="24"/>
      <w:szCs w:val="24"/>
      <w:lang w:eastAsia="en-US"/>
    </w:rPr>
  </w:style>
  <w:style w:type="character" w:customStyle="1" w:styleId="a7">
    <w:name w:val="Текст выноски Знак"/>
    <w:link w:val="a6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qFormat/>
  </w:style>
  <w:style w:type="character" w:customStyle="1" w:styleId="mord">
    <w:name w:val="mord"/>
    <w:qFormat/>
  </w:style>
  <w:style w:type="character" w:customStyle="1" w:styleId="mrel">
    <w:name w:val="mrel"/>
  </w:style>
  <w:style w:type="character" w:customStyle="1" w:styleId="mbin">
    <w:name w:val="mbin"/>
    <w:qFormat/>
  </w:style>
  <w:style w:type="character" w:customStyle="1" w:styleId="a9">
    <w:name w:val="Текст Знак"/>
    <w:link w:val="a8"/>
    <w:uiPriority w:val="99"/>
    <w:qFormat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uiPriority w:val="39"/>
    <w:qFormat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примечания Знак"/>
    <w:link w:val="aa"/>
    <w:uiPriority w:val="99"/>
    <w:semiHidden/>
    <w:qFormat/>
    <w:rPr>
      <w:lang w:eastAsia="en-US"/>
    </w:rPr>
  </w:style>
  <w:style w:type="character" w:customStyle="1" w:styleId="ad">
    <w:name w:val="Тема примечания Знак"/>
    <w:link w:val="ac"/>
    <w:uiPriority w:val="99"/>
    <w:semiHidden/>
    <w:qFormat/>
    <w:rPr>
      <w:b/>
      <w:bCs/>
      <w:lang w:eastAsia="en-US"/>
    </w:rPr>
  </w:style>
  <w:style w:type="table" w:customStyle="1" w:styleId="2">
    <w:name w:val="Сетка таблицы2"/>
    <w:basedOn w:val="a1"/>
    <w:uiPriority w:val="59"/>
    <w:qFormat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qFormat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qFormat/>
    <w:rPr>
      <w:sz w:val="16"/>
      <w:szCs w:val="16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8">
    <w:name w:val="Plain Text"/>
    <w:basedOn w:val="a"/>
    <w:link w:val="a9"/>
    <w:uiPriority w:val="99"/>
    <w:unhideWhenUsed/>
    <w:qFormat/>
    <w:pPr>
      <w:spacing w:after="0" w:line="240" w:lineRule="auto"/>
    </w:pPr>
    <w:rPr>
      <w:rFonts w:ascii="Consolas" w:hAnsi="Consolas"/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qFormat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Body Text"/>
    <w:basedOn w:val="a"/>
    <w:link w:val="af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zh-CN" w:eastAsia="zh-CN"/>
    </w:r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Основной текст Знак"/>
    <w:link w:val="ae"/>
    <w:uiPriority w:val="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paragraph" w:styleId="af3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qFormat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</w:style>
  <w:style w:type="character" w:customStyle="1" w:styleId="c5">
    <w:name w:val="c5"/>
    <w:qFormat/>
  </w:style>
  <w:style w:type="character" w:customStyle="1" w:styleId="c8">
    <w:name w:val="c8"/>
  </w:style>
  <w:style w:type="paragraph" w:customStyle="1" w:styleId="Default">
    <w:name w:val="Default"/>
    <w:qFormat/>
    <w:pPr>
      <w:autoSpaceDE w:val="0"/>
      <w:autoSpaceDN w:val="0"/>
      <w:adjustRightInd w:val="0"/>
      <w:jc w:val="both"/>
    </w:pPr>
    <w:rPr>
      <w:rFonts w:ascii="Calibri" w:eastAsia="Times New Roman" w:hAnsi="Calibri"/>
      <w:color w:val="000000"/>
      <w:sz w:val="24"/>
      <w:szCs w:val="24"/>
      <w:lang w:eastAsia="en-US"/>
    </w:rPr>
  </w:style>
  <w:style w:type="character" w:customStyle="1" w:styleId="a7">
    <w:name w:val="Текст выноски Знак"/>
    <w:link w:val="a6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qFormat/>
  </w:style>
  <w:style w:type="character" w:customStyle="1" w:styleId="mord">
    <w:name w:val="mord"/>
    <w:qFormat/>
  </w:style>
  <w:style w:type="character" w:customStyle="1" w:styleId="mrel">
    <w:name w:val="mrel"/>
  </w:style>
  <w:style w:type="character" w:customStyle="1" w:styleId="mbin">
    <w:name w:val="mbin"/>
    <w:qFormat/>
  </w:style>
  <w:style w:type="character" w:customStyle="1" w:styleId="a9">
    <w:name w:val="Текст Знак"/>
    <w:link w:val="a8"/>
    <w:uiPriority w:val="99"/>
    <w:qFormat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uiPriority w:val="39"/>
    <w:qFormat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примечания Знак"/>
    <w:link w:val="aa"/>
    <w:uiPriority w:val="99"/>
    <w:semiHidden/>
    <w:qFormat/>
    <w:rPr>
      <w:lang w:eastAsia="en-US"/>
    </w:rPr>
  </w:style>
  <w:style w:type="character" w:customStyle="1" w:styleId="ad">
    <w:name w:val="Тема примечания Знак"/>
    <w:link w:val="ac"/>
    <w:uiPriority w:val="99"/>
    <w:semiHidden/>
    <w:qFormat/>
    <w:rPr>
      <w:b/>
      <w:bCs/>
      <w:lang w:eastAsia="en-US"/>
    </w:rPr>
  </w:style>
  <w:style w:type="table" w:customStyle="1" w:styleId="2">
    <w:name w:val="Сетка таблицы2"/>
    <w:basedOn w:val="a1"/>
    <w:uiPriority w:val="59"/>
    <w:qFormat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qFormat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3D818B-FA37-469C-918B-B5AD9D7C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82</Pages>
  <Words>12981</Words>
  <Characters>73992</Characters>
  <Application>Microsoft Office Word</Application>
  <DocSecurity>0</DocSecurity>
  <Lines>616</Lines>
  <Paragraphs>173</Paragraphs>
  <ScaleCrop>false</ScaleCrop>
  <Company/>
  <LinksUpToDate>false</LinksUpToDate>
  <CharactersWithSpaces>86800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Чабанец Елена Алексеевна</cp:lastModifiedBy>
  <cp:revision>36</cp:revision>
  <cp:lastPrinted>2025-10-03T08:00:00Z</cp:lastPrinted>
  <dcterms:created xsi:type="dcterms:W3CDTF">2026-02-06T07:20:00Z</dcterms:created>
  <dcterms:modified xsi:type="dcterms:W3CDTF">2026-02-16T14:39:00Z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EDA19C0E3B1544249689EF8AA7E3B297_12</vt:lpwstr>
  </property>
</Properties>
</file>